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CC293E">
        <w:rPr>
          <w:rFonts w:ascii="Verdana" w:hAnsi="Verdana" w:cs="Arial"/>
          <w:b/>
          <w:bCs/>
          <w:sz w:val="20"/>
          <w:szCs w:val="20"/>
          <w:u w:val="single"/>
        </w:rPr>
        <w:t>06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7B4E8D">
        <w:rPr>
          <w:rFonts w:ascii="Verdana" w:hAnsi="Verdana" w:cs="Arial"/>
          <w:sz w:val="20"/>
          <w:szCs w:val="20"/>
        </w:rPr>
        <w:t xml:space="preserve">for </w:t>
      </w:r>
      <w:r w:rsidR="00040749">
        <w:rPr>
          <w:rFonts w:ascii="Verdana" w:hAnsi="Verdana" w:cs="Arial"/>
          <w:sz w:val="20"/>
          <w:szCs w:val="20"/>
        </w:rPr>
        <w:t xml:space="preserve">new Specification numbers </w:t>
      </w:r>
      <w:r w:rsidR="00163CE7">
        <w:rPr>
          <w:rFonts w:ascii="Verdana" w:hAnsi="Verdana" w:cs="Arial"/>
          <w:sz w:val="20"/>
          <w:szCs w:val="20"/>
        </w:rPr>
        <w:t>12(Reserved for SC),</w:t>
      </w:r>
      <w:r w:rsidR="00263F7D">
        <w:rPr>
          <w:rFonts w:ascii="Verdana" w:hAnsi="Verdana" w:cs="Arial"/>
          <w:sz w:val="20"/>
          <w:szCs w:val="20"/>
        </w:rPr>
        <w:t xml:space="preserve"> </w:t>
      </w:r>
      <w:r w:rsidR="00040749">
        <w:rPr>
          <w:rFonts w:ascii="Verdana" w:hAnsi="Verdana" w:cs="Arial"/>
          <w:sz w:val="20"/>
          <w:szCs w:val="20"/>
        </w:rPr>
        <w:t>1</w:t>
      </w:r>
      <w:r w:rsidR="002B323E">
        <w:rPr>
          <w:rFonts w:ascii="Verdana" w:hAnsi="Verdana" w:cs="Arial"/>
          <w:sz w:val="20"/>
          <w:szCs w:val="20"/>
        </w:rPr>
        <w:t>3</w:t>
      </w:r>
      <w:r w:rsidR="00040749">
        <w:rPr>
          <w:rFonts w:ascii="Verdana" w:hAnsi="Verdana" w:cs="Arial"/>
          <w:sz w:val="20"/>
          <w:szCs w:val="20"/>
        </w:rPr>
        <w:t>/23-24</w:t>
      </w:r>
      <w:r w:rsidR="002B323E">
        <w:rPr>
          <w:rFonts w:ascii="Verdana" w:hAnsi="Verdana" w:cs="Arial"/>
          <w:sz w:val="20"/>
          <w:szCs w:val="20"/>
        </w:rPr>
        <w:t xml:space="preserve"> </w:t>
      </w:r>
      <w:r w:rsidR="00040749">
        <w:rPr>
          <w:rFonts w:ascii="Verdana" w:hAnsi="Verdana" w:cs="Arial"/>
          <w:sz w:val="20"/>
          <w:szCs w:val="20"/>
        </w:rPr>
        <w:t>(ECV</w:t>
      </w:r>
      <w:r w:rsidR="002B323E">
        <w:rPr>
          <w:rFonts w:ascii="Verdana" w:hAnsi="Verdana" w:cs="Arial"/>
          <w:sz w:val="20"/>
          <w:szCs w:val="20"/>
        </w:rPr>
        <w:t>&lt;</w:t>
      </w:r>
      <w:r w:rsidR="00040749">
        <w:rPr>
          <w:rFonts w:ascii="Verdana" w:hAnsi="Verdana" w:cs="Arial"/>
          <w:sz w:val="20"/>
          <w:szCs w:val="20"/>
        </w:rPr>
        <w:t>100Lakhs), 03/23-24 (ECV&gt;100Lakhs)</w:t>
      </w:r>
      <w:r w:rsidR="002B323E">
        <w:rPr>
          <w:rFonts w:ascii="Verdana" w:hAnsi="Verdana" w:cs="Arial"/>
          <w:sz w:val="20"/>
          <w:szCs w:val="20"/>
        </w:rPr>
        <w:t xml:space="preserve">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163CE7">
        <w:rPr>
          <w:rFonts w:ascii="Verdana" w:hAnsi="Verdana"/>
          <w:b/>
          <w:color w:val="FF0000"/>
          <w:sz w:val="20"/>
          <w:szCs w:val="20"/>
        </w:rPr>
        <w:t>6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163CE7">
        <w:rPr>
          <w:rFonts w:ascii="Verdana" w:hAnsi="Verdana"/>
          <w:b/>
          <w:color w:val="FF0000"/>
          <w:sz w:val="20"/>
          <w:szCs w:val="20"/>
        </w:rPr>
        <w:t>6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 except Hyderabad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465D58">
        <w:rPr>
          <w:rFonts w:ascii="Verdana" w:hAnsi="Verdana"/>
          <w:b/>
          <w:sz w:val="20"/>
          <w:szCs w:val="20"/>
        </w:rPr>
        <w:t>30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3875C0">
        <w:rPr>
          <w:rFonts w:ascii="Verdana" w:hAnsi="Verdana"/>
          <w:b/>
          <w:sz w:val="20"/>
          <w:szCs w:val="20"/>
        </w:rPr>
        <w:t>0</w:t>
      </w:r>
      <w:r w:rsidR="00046E01">
        <w:rPr>
          <w:rFonts w:ascii="Verdana" w:hAnsi="Verdana"/>
          <w:b/>
          <w:sz w:val="20"/>
          <w:szCs w:val="20"/>
        </w:rPr>
        <w:t>6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5C2" w:rsidRDefault="002B05C2" w:rsidP="00690035">
      <w:pPr>
        <w:spacing w:after="0" w:line="240" w:lineRule="auto"/>
      </w:pPr>
      <w:r>
        <w:separator/>
      </w:r>
    </w:p>
  </w:endnote>
  <w:endnote w:type="continuationSeparator" w:id="1">
    <w:p w:rsidR="002B05C2" w:rsidRDefault="002B05C2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5C2" w:rsidRDefault="002B05C2" w:rsidP="00690035">
      <w:pPr>
        <w:spacing w:after="0" w:line="240" w:lineRule="auto"/>
      </w:pPr>
      <w:r>
        <w:separator/>
      </w:r>
    </w:p>
  </w:footnote>
  <w:footnote w:type="continuationSeparator" w:id="1">
    <w:p w:rsidR="002B05C2" w:rsidRDefault="002B05C2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81A"/>
    <w:rsid w:val="00014AF0"/>
    <w:rsid w:val="00014F34"/>
    <w:rsid w:val="000256E7"/>
    <w:rsid w:val="000315F4"/>
    <w:rsid w:val="00032540"/>
    <w:rsid w:val="00040749"/>
    <w:rsid w:val="00046E01"/>
    <w:rsid w:val="000508FD"/>
    <w:rsid w:val="0005654A"/>
    <w:rsid w:val="00061895"/>
    <w:rsid w:val="00067B2E"/>
    <w:rsid w:val="00076F5C"/>
    <w:rsid w:val="00083442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3F01"/>
    <w:rsid w:val="0025664E"/>
    <w:rsid w:val="00263F7D"/>
    <w:rsid w:val="00267215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05C2"/>
    <w:rsid w:val="002B2D9A"/>
    <w:rsid w:val="002B323E"/>
    <w:rsid w:val="002B3CD8"/>
    <w:rsid w:val="002B404A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4BC3"/>
    <w:rsid w:val="00370BFB"/>
    <w:rsid w:val="003816C2"/>
    <w:rsid w:val="00382F93"/>
    <w:rsid w:val="0038564E"/>
    <w:rsid w:val="003875C0"/>
    <w:rsid w:val="003905DA"/>
    <w:rsid w:val="0039161D"/>
    <w:rsid w:val="00391AFD"/>
    <w:rsid w:val="003B0D1C"/>
    <w:rsid w:val="003B2AF7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DAE"/>
    <w:rsid w:val="00442D44"/>
    <w:rsid w:val="00445A01"/>
    <w:rsid w:val="00465D58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2A00"/>
    <w:rsid w:val="005624A9"/>
    <w:rsid w:val="00577DA2"/>
    <w:rsid w:val="00580F87"/>
    <w:rsid w:val="0059190E"/>
    <w:rsid w:val="00593ADF"/>
    <w:rsid w:val="00593CF1"/>
    <w:rsid w:val="00594846"/>
    <w:rsid w:val="005A1CC5"/>
    <w:rsid w:val="005A2D92"/>
    <w:rsid w:val="005A4061"/>
    <w:rsid w:val="005A7229"/>
    <w:rsid w:val="005A7F81"/>
    <w:rsid w:val="005B59CD"/>
    <w:rsid w:val="005C2F0E"/>
    <w:rsid w:val="005C6024"/>
    <w:rsid w:val="005F1391"/>
    <w:rsid w:val="005F312D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2342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1763"/>
    <w:rsid w:val="00791A90"/>
    <w:rsid w:val="00791C08"/>
    <w:rsid w:val="00793797"/>
    <w:rsid w:val="007A1AE4"/>
    <w:rsid w:val="007A5012"/>
    <w:rsid w:val="007B4E8D"/>
    <w:rsid w:val="007C0883"/>
    <w:rsid w:val="007C409C"/>
    <w:rsid w:val="007D5AB6"/>
    <w:rsid w:val="007E64D6"/>
    <w:rsid w:val="007F42D7"/>
    <w:rsid w:val="007F7B41"/>
    <w:rsid w:val="008134B2"/>
    <w:rsid w:val="0081501F"/>
    <w:rsid w:val="008219E8"/>
    <w:rsid w:val="008259B3"/>
    <w:rsid w:val="008325C3"/>
    <w:rsid w:val="00840001"/>
    <w:rsid w:val="008418EB"/>
    <w:rsid w:val="00844BB3"/>
    <w:rsid w:val="00855CAB"/>
    <w:rsid w:val="00860D07"/>
    <w:rsid w:val="00862956"/>
    <w:rsid w:val="00876E4E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75684"/>
    <w:rsid w:val="0097675E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5EE6"/>
    <w:rsid w:val="00A766BC"/>
    <w:rsid w:val="00A81E8F"/>
    <w:rsid w:val="00A82AA0"/>
    <w:rsid w:val="00A82F45"/>
    <w:rsid w:val="00A8369C"/>
    <w:rsid w:val="00A87C61"/>
    <w:rsid w:val="00A92266"/>
    <w:rsid w:val="00A92378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B60A8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D02B92"/>
    <w:rsid w:val="00D10950"/>
    <w:rsid w:val="00D1481C"/>
    <w:rsid w:val="00D14EA8"/>
    <w:rsid w:val="00D22B55"/>
    <w:rsid w:val="00D4049C"/>
    <w:rsid w:val="00D44998"/>
    <w:rsid w:val="00D65B76"/>
    <w:rsid w:val="00D72AA2"/>
    <w:rsid w:val="00D754D4"/>
    <w:rsid w:val="00D7764C"/>
    <w:rsid w:val="00D93BF3"/>
    <w:rsid w:val="00DA1ACE"/>
    <w:rsid w:val="00DB3C94"/>
    <w:rsid w:val="00DC1EB4"/>
    <w:rsid w:val="00DC4144"/>
    <w:rsid w:val="00DC4AF8"/>
    <w:rsid w:val="00DC6545"/>
    <w:rsid w:val="00DC7E47"/>
    <w:rsid w:val="00DD2AE9"/>
    <w:rsid w:val="00DD6897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974CA"/>
    <w:rsid w:val="00EA7398"/>
    <w:rsid w:val="00EB20CC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F79"/>
    <w:rsid w:val="00F44B11"/>
    <w:rsid w:val="00F54A54"/>
    <w:rsid w:val="00F553E3"/>
    <w:rsid w:val="00F6149A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317</cp:revision>
  <cp:lastPrinted>2023-06-28T10:06:00Z</cp:lastPrinted>
  <dcterms:created xsi:type="dcterms:W3CDTF">2019-06-22T07:00:00Z</dcterms:created>
  <dcterms:modified xsi:type="dcterms:W3CDTF">2023-06-28T10:06:00Z</dcterms:modified>
</cp:coreProperties>
</file>