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1E4504" w:rsidP="005F4B80">
      <w:pPr>
        <w:tabs>
          <w:tab w:val="center" w:pos="4851"/>
          <w:tab w:val="right" w:pos="8982"/>
        </w:tabs>
        <w:ind w:left="720"/>
        <w:rPr>
          <w:b/>
        </w:rPr>
      </w:pPr>
      <w:r w:rsidRPr="001E4504">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8056B3" w:rsidRPr="00B7056F" w:rsidRDefault="008056B3"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A362FD" w:rsidP="00A362FD">
      <w:pPr>
        <w:ind w:left="720"/>
        <w:jc w:val="center"/>
        <w:rPr>
          <w:b/>
        </w:rPr>
      </w:pPr>
    </w:p>
    <w:p w:rsidR="00A362FD" w:rsidRPr="00090EFB" w:rsidRDefault="001E4504" w:rsidP="00A362FD">
      <w:pPr>
        <w:ind w:left="720"/>
        <w:jc w:val="center"/>
        <w:rPr>
          <w:b/>
        </w:rPr>
      </w:pPr>
      <w:r>
        <w:rPr>
          <w:b/>
          <w:noProof/>
        </w:rPr>
        <w:pict>
          <v:rect id="_x0000_s1030" style="position:absolute;left:0;text-align:left;margin-left:-10.05pt;margin-top:6.05pt;width:502.5pt;height:725.25pt;z-index:-251662336" strokeweight="4.5pt">
            <v:stroke linestyle="thickThin"/>
          </v:rect>
        </w:pict>
      </w: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Pr="00090EFB">
        <w:rPr>
          <w:b/>
          <w:sz w:val="32"/>
          <w:szCs w:val="32"/>
        </w:rPr>
        <w:t xml:space="preserve"> </w:t>
      </w:r>
      <w:r w:rsidR="00520C2C">
        <w:rPr>
          <w:b/>
          <w:color w:val="0070C0"/>
          <w:sz w:val="32"/>
          <w:szCs w:val="32"/>
        </w:rPr>
        <w:t>37/24-25</w:t>
      </w:r>
    </w:p>
    <w:p w:rsidR="00602177" w:rsidRPr="000C5535" w:rsidRDefault="00602177" w:rsidP="00602177">
      <w:pPr>
        <w:jc w:val="center"/>
        <w:rPr>
          <w:b/>
          <w:color w:val="FF0000"/>
          <w:sz w:val="32"/>
          <w:szCs w:val="32"/>
        </w:rPr>
      </w:pPr>
    </w:p>
    <w:p w:rsidR="0052743E" w:rsidRPr="00AE394B" w:rsidRDefault="00602177" w:rsidP="00EC56AC">
      <w:pPr>
        <w:widowControl/>
        <w:jc w:val="both"/>
        <w:rPr>
          <w:rFonts w:ascii="Book Antiqua" w:hAnsi="Book Antiqua"/>
          <w:color w:val="FF0000"/>
          <w:sz w:val="23"/>
          <w:szCs w:val="23"/>
        </w:rPr>
      </w:pPr>
      <w:r w:rsidRPr="00AE394B">
        <w:rPr>
          <w:rFonts w:ascii="Book Antiqua" w:hAnsi="Book Antiqua"/>
          <w:color w:val="FF0000"/>
          <w:sz w:val="23"/>
          <w:szCs w:val="23"/>
        </w:rPr>
        <w:t>NAME OF THE WORK</w:t>
      </w:r>
      <w:r w:rsidR="00CD0E2E" w:rsidRPr="00AE394B">
        <w:rPr>
          <w:rFonts w:ascii="Book Antiqua" w:hAnsi="Book Antiqua"/>
          <w:color w:val="FF0000"/>
          <w:sz w:val="23"/>
          <w:szCs w:val="23"/>
        </w:rPr>
        <w:t xml:space="preserve">: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one/Fax :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976BC4" w:rsidRPr="00AE394B" w:rsidRDefault="00A362FD" w:rsidP="00976BC4">
      <w:pPr>
        <w:widowControl/>
        <w:jc w:val="both"/>
        <w:rPr>
          <w:rFonts w:ascii="Book Antiqua" w:hAnsi="Book Antiqua"/>
          <w:color w:val="FF0000"/>
          <w:sz w:val="23"/>
          <w:szCs w:val="23"/>
        </w:rPr>
      </w:pPr>
      <w:r w:rsidRPr="00090EFB">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t xml:space="preserve"> </w:t>
      </w:r>
      <w:r w:rsidR="00787402">
        <w:t xml:space="preserve">the </w:t>
      </w:r>
      <w:r w:rsidR="00D5417D" w:rsidRPr="00D450E5">
        <w:rPr>
          <w:rFonts w:ascii="Book Antiqua" w:hAnsi="Book Antiqua"/>
          <w:color w:val="000000" w:themeColor="text1"/>
          <w:spacing w:val="-3"/>
        </w:rPr>
        <w:t xml:space="preserve">work </w:t>
      </w:r>
      <w:r w:rsidR="00A742B0">
        <w:rPr>
          <w:rFonts w:ascii="Book Antiqua" w:hAnsi="Book Antiqua"/>
          <w:color w:val="000000" w:themeColor="text1"/>
          <w:spacing w:val="-3"/>
        </w:rPr>
        <w:t xml:space="preserve">of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A362FD" w:rsidRPr="00D00C2E" w:rsidRDefault="004E50F3" w:rsidP="00D450E5">
      <w:pPr>
        <w:pStyle w:val="xl52"/>
        <w:jc w:val="both"/>
        <w:rPr>
          <w:rFonts w:ascii="Book Antiqua" w:eastAsia="Calibri" w:hAnsi="Book Antiqua"/>
          <w:color w:val="FF0000"/>
        </w:rPr>
      </w:pPr>
      <w:r w:rsidRPr="00D00C2E">
        <w:rPr>
          <w:rFonts w:ascii="Book Antiqua" w:eastAsia="Calibri" w:hAnsi="Book Antiqua"/>
        </w:rPr>
        <w:t>The Bid document will be made available from</w:t>
      </w:r>
      <w:r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915E83">
        <w:rPr>
          <w:rFonts w:ascii="Book Antiqua" w:eastAsia="Calibri" w:hAnsi="Book Antiqua"/>
          <w:color w:val="FF0000"/>
        </w:rPr>
        <w:t xml:space="preserve">  </w:t>
      </w:r>
      <w:r w:rsidR="00C92015">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122BA3">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C92015">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Pr="00D00C2E">
        <w:rPr>
          <w:rFonts w:ascii="Book Antiqua" w:eastAsia="Calibri" w:hAnsi="Book Antiqua"/>
        </w:rPr>
        <w:t xml:space="preserve"> the last date for </w:t>
      </w:r>
      <w:r w:rsidR="005D781A" w:rsidRPr="00D00C2E">
        <w:rPr>
          <w:rFonts w:ascii="Book Antiqua" w:eastAsia="Calibri" w:hAnsi="Book Antiqua"/>
        </w:rPr>
        <w:t>uploading</w:t>
      </w:r>
      <w:r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915E83">
        <w:rPr>
          <w:rFonts w:ascii="Book Antiqua" w:eastAsia="Calibri" w:hAnsi="Book Antiqua"/>
          <w:color w:val="FF0000"/>
        </w:rPr>
        <w:t xml:space="preserve">. </w:t>
      </w:r>
      <w:r w:rsidR="0095304E">
        <w:rPr>
          <w:rFonts w:ascii="Book Antiqua" w:eastAsia="Calibri" w:hAnsi="Book Antiqua"/>
          <w:color w:val="FF0000"/>
        </w:rPr>
        <w:t>11</w:t>
      </w:r>
      <w:r w:rsidR="00A46CC0">
        <w:rPr>
          <w:rFonts w:ascii="Book Antiqua" w:eastAsia="Calibri" w:hAnsi="Book Antiqua"/>
          <w:color w:val="FF0000"/>
        </w:rPr>
        <w:t>.1</w:t>
      </w:r>
      <w:r w:rsidR="00122BA3">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Pr="00D00C2E">
        <w:rPr>
          <w:rFonts w:ascii="Book Antiqua" w:eastAsia="Calibri" w:hAnsi="Book Antiqua"/>
        </w:rPr>
        <w:t xml:space="preserve"> </w:t>
      </w:r>
      <w:r w:rsidRPr="00D00C2E">
        <w:rPr>
          <w:rFonts w:ascii="Book Antiqua" w:eastAsia="Calibri" w:hAnsi="Book Antiqua"/>
          <w:color w:val="FF0000"/>
        </w:rPr>
        <w:t>1</w:t>
      </w:r>
      <w:r w:rsidR="00844F0E">
        <w:rPr>
          <w:rFonts w:ascii="Book Antiqua" w:eastAsia="Calibri" w:hAnsi="Book Antiqua"/>
          <w:color w:val="FF0000"/>
        </w:rPr>
        <w:t>5</w:t>
      </w:r>
      <w:r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976BC4" w:rsidRPr="00AE394B" w:rsidRDefault="00A362FD" w:rsidP="00976BC4">
      <w:pPr>
        <w:widowControl/>
        <w:jc w:val="both"/>
        <w:rPr>
          <w:rFonts w:ascii="Book Antiqua" w:hAnsi="Book Antiqua"/>
          <w:color w:val="FF0000"/>
          <w:sz w:val="23"/>
          <w:szCs w:val="23"/>
        </w:rPr>
      </w:pPr>
      <w:r w:rsidRPr="00E36624">
        <w:rPr>
          <w:sz w:val="22"/>
          <w:szCs w:val="22"/>
        </w:rPr>
        <w:t xml:space="preserve">NOTICE for inviting the </w:t>
      </w:r>
      <w:r w:rsidR="008D06E7" w:rsidRPr="00E36624">
        <w:rPr>
          <w:sz w:val="22"/>
          <w:szCs w:val="22"/>
        </w:rPr>
        <w:t>B</w:t>
      </w:r>
      <w:r w:rsidRPr="00E36624">
        <w:rPr>
          <w:sz w:val="22"/>
          <w:szCs w:val="22"/>
        </w:rPr>
        <w:t xml:space="preserve">ids </w:t>
      </w:r>
      <w:r w:rsidR="00602177" w:rsidRPr="00E36624">
        <w:rPr>
          <w:sz w:val="22"/>
          <w:szCs w:val="22"/>
        </w:rPr>
        <w:t xml:space="preserve">for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54580D" w:rsidRPr="00E36624" w:rsidRDefault="0054580D" w:rsidP="00CD0E2E">
      <w:pPr>
        <w:pStyle w:val="xl52"/>
        <w:jc w:val="both"/>
        <w:rPr>
          <w:b w:val="0"/>
          <w:color w:val="FF0000"/>
          <w:sz w:val="22"/>
          <w:szCs w:val="22"/>
        </w:rPr>
      </w:pPr>
      <w:r w:rsidRPr="00E36624">
        <w:rPr>
          <w:sz w:val="22"/>
          <w:szCs w:val="22"/>
        </w:rPr>
        <w:t>BID No.</w:t>
      </w:r>
      <w:r w:rsidR="00A92A15" w:rsidRPr="00E36624">
        <w:rPr>
          <w:sz w:val="22"/>
          <w:szCs w:val="22"/>
        </w:rPr>
        <w:t xml:space="preserve"> </w:t>
      </w:r>
      <w:r w:rsidRPr="00E36624">
        <w:rPr>
          <w:sz w:val="22"/>
          <w:szCs w:val="22"/>
        </w:rPr>
        <w:t xml:space="preserve">Chief </w:t>
      </w:r>
      <w:r w:rsidR="00E36624" w:rsidRPr="00E36624">
        <w:rPr>
          <w:sz w:val="22"/>
          <w:szCs w:val="22"/>
        </w:rPr>
        <w:t xml:space="preserve">Chief Engineer </w:t>
      </w:r>
      <w:r w:rsidRPr="00E36624">
        <w:rPr>
          <w:sz w:val="22"/>
          <w:szCs w:val="22"/>
        </w:rPr>
        <w:t>/Master Plan /GH/</w:t>
      </w:r>
      <w:r w:rsidR="00165E7B" w:rsidRPr="00E36624">
        <w:rPr>
          <w:sz w:val="22"/>
          <w:szCs w:val="22"/>
        </w:rPr>
        <w:t>TGSPDCL</w:t>
      </w:r>
      <w:r w:rsidRPr="00122BA3">
        <w:rPr>
          <w:sz w:val="22"/>
          <w:szCs w:val="22"/>
        </w:rPr>
        <w:t xml:space="preserve">:  </w:t>
      </w:r>
      <w:r w:rsidR="00520C2C">
        <w:rPr>
          <w:sz w:val="22"/>
          <w:szCs w:val="22"/>
        </w:rPr>
        <w:t xml:space="preserve"> </w:t>
      </w:r>
      <w:r w:rsidR="00520C2C">
        <w:rPr>
          <w:color w:val="0070C0"/>
          <w:sz w:val="22"/>
          <w:szCs w:val="22"/>
        </w:rPr>
        <w:t>37/24-25</w:t>
      </w:r>
      <w:r w:rsidRPr="00E36624">
        <w:rPr>
          <w:sz w:val="22"/>
          <w:szCs w:val="22"/>
        </w:rPr>
        <w:t xml:space="preserve">  </w:t>
      </w:r>
    </w:p>
    <w:p w:rsidR="00976BC4" w:rsidRPr="00AE394B" w:rsidRDefault="00A362FD" w:rsidP="00976BC4">
      <w:pPr>
        <w:widowControl/>
        <w:jc w:val="both"/>
        <w:rPr>
          <w:rFonts w:ascii="Book Antiqua" w:hAnsi="Book Antiqua"/>
          <w:color w:val="FF0000"/>
          <w:sz w:val="23"/>
          <w:szCs w:val="23"/>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122BA3">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B244B5">
              <w:rPr>
                <w:b/>
                <w:color w:val="0070C0"/>
                <w:sz w:val="22"/>
                <w:szCs w:val="22"/>
              </w:rPr>
              <w:t xml:space="preserve"> </w:t>
            </w:r>
            <w:r w:rsidR="00520C2C">
              <w:rPr>
                <w:b/>
                <w:color w:val="0070C0"/>
                <w:sz w:val="22"/>
                <w:szCs w:val="22"/>
              </w:rPr>
              <w:t>37/24-25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3E1824">
        <w:trPr>
          <w:trHeight w:val="2559"/>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EC56AC" w:rsidP="00710639">
            <w:pPr>
              <w:pStyle w:val="xl52"/>
              <w:jc w:val="both"/>
              <w:rPr>
                <w:rFonts w:ascii="Book Antiqua" w:hAnsi="Book Antiqua"/>
              </w:rPr>
            </w:pPr>
            <w:r w:rsidRPr="003E1824">
              <w:rPr>
                <w:rFonts w:ascii="Book Antiqua" w:eastAsia="Calibri" w:hAnsi="Book Antiqua"/>
                <w:b w:val="0"/>
                <w:color w:val="FF0000"/>
                <w:sz w:val="23"/>
                <w:szCs w:val="23"/>
              </w:rPr>
              <w:t xml:space="preserve">Providing of alternate source of supply to </w:t>
            </w:r>
            <w:r w:rsidR="003E1824" w:rsidRPr="003E1824">
              <w:rPr>
                <w:rFonts w:ascii="Book Antiqua" w:eastAsia="Calibri" w:hAnsi="Book Antiqua"/>
                <w:b w:val="0"/>
                <w:color w:val="FF0000"/>
                <w:sz w:val="23"/>
                <w:szCs w:val="23"/>
              </w:rPr>
              <w:t xml:space="preserve">33/11KV </w:t>
            </w:r>
            <w:r w:rsidR="003E1824" w:rsidRPr="003E1824">
              <w:rPr>
                <w:rFonts w:ascii="Book Antiqua" w:eastAsia="Calibri" w:hAnsi="Book Antiqua"/>
                <w:color w:val="FF0000"/>
                <w:sz w:val="23"/>
                <w:szCs w:val="23"/>
              </w:rPr>
              <w:t>Panjesha SS</w:t>
            </w:r>
            <w:r w:rsidR="003E1824" w:rsidRPr="003E1824">
              <w:rPr>
                <w:rFonts w:ascii="Book Antiqua" w:eastAsia="Calibri" w:hAnsi="Book Antiqua"/>
                <w:b w:val="0"/>
                <w:color w:val="FF0000"/>
                <w:sz w:val="23"/>
                <w:szCs w:val="23"/>
              </w:rPr>
              <w:t xml:space="preserve"> </w:t>
            </w:r>
            <w:r w:rsidRPr="003E1824">
              <w:rPr>
                <w:rFonts w:ascii="Book Antiqua" w:eastAsia="Calibri" w:hAnsi="Book Antiqua"/>
                <w:b w:val="0"/>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b w:val="0"/>
                <w:color w:val="FF0000"/>
                <w:sz w:val="23"/>
                <w:szCs w:val="23"/>
              </w:rPr>
              <w:t xml:space="preserve">33/11KV Panjesha SS </w:t>
            </w:r>
            <w:r w:rsidRPr="003E1824">
              <w:rPr>
                <w:rFonts w:ascii="Book Antiqua" w:eastAsia="Calibri" w:hAnsi="Book Antiqua"/>
                <w:b w:val="0"/>
                <w:color w:val="FF0000"/>
                <w:sz w:val="23"/>
                <w:szCs w:val="23"/>
              </w:rPr>
              <w:t>in Hyderabad South Division of Hyderabad South Circle in Master Plan SD-III of Masterplan Division-II of Masterplan Hyderabad Circle under T&amp;D Improvement works(Summer Action Plan 2025</w:t>
            </w:r>
            <w:r w:rsidRPr="00EC56AC">
              <w:rPr>
                <w:rFonts w:ascii="Book Antiqua" w:eastAsia="Calibri" w:hAnsi="Book Antiqua"/>
                <w:color w:val="FF0000"/>
                <w:sz w:val="23"/>
                <w:szCs w:val="23"/>
              </w:rPr>
              <w:t>).</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C92015">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C92015">
              <w:rPr>
                <w:b/>
                <w:color w:val="FF0000"/>
                <w:sz w:val="22"/>
                <w:szCs w:val="22"/>
              </w:rPr>
              <w:t>04</w:t>
            </w:r>
            <w:r w:rsidR="00915E83">
              <w:rPr>
                <w:b/>
                <w:color w:val="FF0000"/>
                <w:sz w:val="22"/>
                <w:szCs w:val="22"/>
              </w:rPr>
              <w:t xml:space="preserve"> </w:t>
            </w:r>
            <w:r w:rsidR="00A30D02">
              <w:rPr>
                <w:b/>
                <w:color w:val="FF0000"/>
                <w:sz w:val="22"/>
                <w:szCs w:val="22"/>
              </w:rPr>
              <w:t>.</w:t>
            </w:r>
            <w:r w:rsidR="00CD0E2E">
              <w:rPr>
                <w:b/>
                <w:color w:val="FF0000"/>
                <w:sz w:val="22"/>
                <w:szCs w:val="22"/>
              </w:rPr>
              <w:t>1</w:t>
            </w:r>
            <w:r w:rsidR="00712983">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C92015">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C92015">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C92015">
              <w:rPr>
                <w:b/>
                <w:color w:val="FF0000"/>
                <w:sz w:val="22"/>
                <w:szCs w:val="22"/>
              </w:rPr>
              <w:t xml:space="preserve">11 </w:t>
            </w:r>
            <w:r w:rsidR="00A30D02">
              <w:rPr>
                <w:b/>
                <w:color w:val="FF0000"/>
                <w:sz w:val="22"/>
                <w:szCs w:val="22"/>
              </w:rPr>
              <w:t>.</w:t>
            </w:r>
            <w:r w:rsidR="00CD0E2E">
              <w:rPr>
                <w:b/>
                <w:color w:val="FF0000"/>
                <w:sz w:val="22"/>
                <w:szCs w:val="22"/>
              </w:rPr>
              <w:t>1</w:t>
            </w:r>
            <w:r w:rsidR="00122BA3">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C92015">
            <w:pPr>
              <w:spacing w:line="360" w:lineRule="auto"/>
              <w:jc w:val="both"/>
              <w:rPr>
                <w:b/>
                <w:color w:val="FF0000"/>
                <w:sz w:val="22"/>
                <w:szCs w:val="22"/>
              </w:rPr>
            </w:pPr>
            <w:r w:rsidRPr="00E36624">
              <w:rPr>
                <w:b/>
                <w:color w:val="FF0000"/>
                <w:sz w:val="22"/>
                <w:szCs w:val="22"/>
              </w:rPr>
              <w:t>Dt.</w:t>
            </w:r>
            <w:r w:rsidR="00915E83">
              <w:rPr>
                <w:b/>
                <w:color w:val="FF0000"/>
                <w:sz w:val="22"/>
                <w:szCs w:val="22"/>
              </w:rPr>
              <w:t xml:space="preserve"> </w:t>
            </w:r>
            <w:r w:rsidR="00C92015">
              <w:rPr>
                <w:b/>
                <w:color w:val="FF0000"/>
                <w:sz w:val="22"/>
                <w:szCs w:val="22"/>
              </w:rPr>
              <w:t>12</w:t>
            </w:r>
            <w:r w:rsidR="00915E83">
              <w:rPr>
                <w:b/>
                <w:color w:val="FF0000"/>
                <w:sz w:val="22"/>
                <w:szCs w:val="22"/>
              </w:rPr>
              <w:t xml:space="preserve"> </w:t>
            </w:r>
            <w:r w:rsidR="00A30D02">
              <w:rPr>
                <w:b/>
                <w:color w:val="FF0000"/>
                <w:sz w:val="22"/>
                <w:szCs w:val="22"/>
              </w:rPr>
              <w:t>.</w:t>
            </w:r>
            <w:r w:rsidR="00CD0E2E">
              <w:rPr>
                <w:b/>
                <w:color w:val="FF0000"/>
                <w:sz w:val="22"/>
                <w:szCs w:val="22"/>
              </w:rPr>
              <w:t>1</w:t>
            </w:r>
            <w:r w:rsidR="00122BA3">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C92015">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C92015">
              <w:rPr>
                <w:b/>
                <w:color w:val="FF0000"/>
                <w:sz w:val="22"/>
                <w:szCs w:val="22"/>
              </w:rPr>
              <w:t>12</w:t>
            </w:r>
            <w:r w:rsidR="00915E83">
              <w:rPr>
                <w:b/>
                <w:color w:val="FF0000"/>
                <w:sz w:val="22"/>
                <w:szCs w:val="22"/>
              </w:rPr>
              <w:t xml:space="preserve"> </w:t>
            </w:r>
            <w:r w:rsidR="00A30D02">
              <w:rPr>
                <w:b/>
                <w:color w:val="FF0000"/>
                <w:sz w:val="22"/>
                <w:szCs w:val="22"/>
              </w:rPr>
              <w:t>.</w:t>
            </w:r>
            <w:r w:rsidR="00CD0E2E">
              <w:rPr>
                <w:b/>
                <w:color w:val="FF0000"/>
                <w:sz w:val="22"/>
                <w:szCs w:val="22"/>
              </w:rPr>
              <w:t>1</w:t>
            </w:r>
            <w:r w:rsidR="00122BA3">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C92015">
            <w:pPr>
              <w:spacing w:line="360" w:lineRule="auto"/>
              <w:jc w:val="both"/>
              <w:rPr>
                <w:b/>
                <w:color w:val="FF0000"/>
                <w:sz w:val="22"/>
                <w:szCs w:val="22"/>
              </w:rPr>
            </w:pPr>
            <w:r w:rsidRPr="00E36624">
              <w:rPr>
                <w:b/>
                <w:color w:val="FF0000"/>
                <w:sz w:val="22"/>
                <w:szCs w:val="22"/>
              </w:rPr>
              <w:t>Dt.</w:t>
            </w:r>
            <w:r w:rsidR="00C92015">
              <w:rPr>
                <w:b/>
                <w:color w:val="FF0000"/>
                <w:sz w:val="22"/>
                <w:szCs w:val="22"/>
              </w:rPr>
              <w:t xml:space="preserve"> 16</w:t>
            </w:r>
            <w:r w:rsidR="00915E83">
              <w:rPr>
                <w:b/>
                <w:color w:val="FF0000"/>
                <w:sz w:val="22"/>
                <w:szCs w:val="22"/>
              </w:rPr>
              <w:t xml:space="preserve"> </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r w:rsidRPr="004A2C2C">
        <w:rPr>
          <w:b/>
          <w:szCs w:val="28"/>
        </w:rPr>
        <w:t>BID No.</w:t>
      </w:r>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00B244B5">
        <w:rPr>
          <w:b/>
          <w:sz w:val="28"/>
          <w:szCs w:val="32"/>
        </w:rPr>
        <w:t xml:space="preserve">: </w:t>
      </w:r>
      <w:r w:rsidR="00520C2C">
        <w:rPr>
          <w:b/>
          <w:sz w:val="28"/>
          <w:szCs w:val="32"/>
        </w:rPr>
        <w:t>37/24-25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520C2C">
              <w:rPr>
                <w:b/>
              </w:rPr>
              <w:t>37/24-25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3E1824" w:rsidRDefault="00EC56AC" w:rsidP="001566E9">
            <w:pPr>
              <w:pStyle w:val="xl52"/>
              <w:jc w:val="both"/>
              <w:rPr>
                <w:rFonts w:ascii="Book Antiqua" w:hAnsi="Book Antiqua"/>
                <w:b w:val="0"/>
              </w:rPr>
            </w:pPr>
            <w:r w:rsidRPr="003E1824">
              <w:rPr>
                <w:rFonts w:ascii="Book Antiqua" w:eastAsia="Calibri" w:hAnsi="Book Antiqua"/>
                <w:b w:val="0"/>
                <w:color w:val="FF0000"/>
                <w:sz w:val="23"/>
                <w:szCs w:val="23"/>
              </w:rPr>
              <w:t xml:space="preserve">Providing of alternate source of supply to </w:t>
            </w:r>
            <w:r w:rsidR="003E1824" w:rsidRPr="003E1824">
              <w:rPr>
                <w:rFonts w:ascii="Book Antiqua" w:eastAsia="Calibri" w:hAnsi="Book Antiqua"/>
                <w:color w:val="FF0000"/>
                <w:sz w:val="23"/>
                <w:szCs w:val="23"/>
              </w:rPr>
              <w:t>33/11KV Panjesha SS</w:t>
            </w:r>
            <w:r w:rsidR="003E1824" w:rsidRPr="003E1824">
              <w:rPr>
                <w:rFonts w:ascii="Book Antiqua" w:eastAsia="Calibri" w:hAnsi="Book Antiqua"/>
                <w:b w:val="0"/>
                <w:color w:val="FF0000"/>
                <w:sz w:val="23"/>
                <w:szCs w:val="23"/>
              </w:rPr>
              <w:t xml:space="preserve"> </w:t>
            </w:r>
            <w:r w:rsidRPr="003E1824">
              <w:rPr>
                <w:rFonts w:ascii="Book Antiqua" w:eastAsia="Calibri" w:hAnsi="Book Antiqua"/>
                <w:b w:val="0"/>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b w:val="0"/>
                <w:color w:val="FF0000"/>
                <w:sz w:val="23"/>
                <w:szCs w:val="23"/>
              </w:rPr>
              <w:t xml:space="preserve">33/11KV Panjesha SS </w:t>
            </w:r>
            <w:r w:rsidRPr="003E1824">
              <w:rPr>
                <w:rFonts w:ascii="Book Antiqua" w:eastAsia="Calibri" w:hAnsi="Book Antiqua"/>
                <w:b w:val="0"/>
                <w:color w:val="FF0000"/>
                <w:sz w:val="23"/>
                <w:szCs w:val="23"/>
              </w:rPr>
              <w:t>in Hyderabad South Division of Hyderabad South Circle in Master Plan SD-III of Masterplan Division-II of Masterplan Hyderabad Circle under T&amp;D Improvement works(Summer Action Plan 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D321B9" w:rsidRDefault="0037117F" w:rsidP="00D321B9">
            <w:pPr>
              <w:rPr>
                <w:rFonts w:ascii="Book Antiqua" w:hAnsi="Book Antiqua" w:cs="Calibri"/>
                <w:b/>
                <w:bCs/>
                <w:color w:val="000000"/>
                <w:sz w:val="28"/>
                <w:szCs w:val="28"/>
              </w:rPr>
            </w:pPr>
            <w:r w:rsidRPr="004C52A2">
              <w:rPr>
                <w:rFonts w:ascii="Book Antiqua" w:hAnsi="Book Antiqua"/>
                <w:b/>
                <w:color w:val="FF0000"/>
              </w:rPr>
              <w:t>Rs</w:t>
            </w:r>
            <w:r w:rsidR="00CD0E2E" w:rsidRPr="004C52A2">
              <w:rPr>
                <w:color w:val="FF0000"/>
              </w:rPr>
              <w:t xml:space="preserve"> </w:t>
            </w:r>
            <w:r w:rsidR="00915E83">
              <w:rPr>
                <w:color w:val="FF0000"/>
              </w:rPr>
              <w:t xml:space="preserve"> </w:t>
            </w:r>
            <w:r w:rsidR="00D321B9" w:rsidRPr="00D321B9">
              <w:rPr>
                <w:rFonts w:ascii="Book Antiqua" w:hAnsi="Book Antiqua" w:cs="Calibri"/>
                <w:b/>
                <w:bCs/>
                <w:color w:val="FF0000"/>
                <w:sz w:val="26"/>
                <w:szCs w:val="26"/>
              </w:rPr>
              <w:t>46,62,778</w:t>
            </w:r>
            <w:r w:rsidR="00042139">
              <w:rPr>
                <w:rFonts w:ascii="Book Antiqua" w:hAnsi="Book Antiqua" w:cs="Calibri"/>
                <w:b/>
                <w:bCs/>
                <w:color w:val="FF0000"/>
                <w:sz w:val="26"/>
                <w:szCs w:val="26"/>
              </w:rPr>
              <w:t xml:space="preserve"> </w:t>
            </w:r>
            <w:r w:rsidRPr="00B34103">
              <w:rPr>
                <w:rFonts w:ascii="Book Antiqua" w:hAnsi="Book Antiqua"/>
                <w:b/>
                <w:color w:val="FF0000"/>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A67076">
              <w:rPr>
                <w:rFonts w:ascii="Book Antiqua" w:hAnsi="Book Antiqua"/>
                <w:b/>
                <w:color w:val="FF0000"/>
              </w:rPr>
              <w:t>Rs.</w:t>
            </w:r>
            <w:r w:rsidR="00D321B9">
              <w:rPr>
                <w:rFonts w:ascii="Book Antiqua" w:hAnsi="Book Antiqua"/>
                <w:b/>
                <w:color w:val="FF0000"/>
              </w:rPr>
              <w:t xml:space="preserve"> </w:t>
            </w:r>
            <w:r w:rsidR="00D321B9" w:rsidRPr="00D321B9">
              <w:rPr>
                <w:rFonts w:ascii="Book Antiqua" w:hAnsi="Book Antiqua" w:cs="Calibri"/>
                <w:b/>
                <w:bCs/>
                <w:color w:val="FF0000"/>
                <w:sz w:val="28"/>
                <w:szCs w:val="28"/>
              </w:rPr>
              <w:t>55,02,078</w:t>
            </w:r>
            <w:r w:rsidR="00042139">
              <w:rPr>
                <w:rFonts w:ascii="Book Antiqua" w:hAnsi="Book Antiqua" w:cs="Calibri"/>
                <w:b/>
                <w:bCs/>
                <w:color w:val="FF0000"/>
                <w:sz w:val="28"/>
                <w:szCs w:val="28"/>
              </w:rPr>
              <w:t xml:space="preserve"> </w:t>
            </w:r>
            <w:r w:rsidRPr="004C52A2">
              <w:rPr>
                <w:rFonts w:ascii="Book Antiqua" w:hAnsi="Book Antiqua"/>
                <w:b/>
                <w:color w:val="FF0000"/>
                <w:sz w:val="26"/>
                <w:szCs w:val="26"/>
              </w:rPr>
              <w:t>/</w:t>
            </w:r>
            <w:r w:rsidRPr="004C52A2">
              <w:rPr>
                <w:rFonts w:ascii="Book Antiqua" w:hAnsi="Book Antiqua"/>
                <w:b/>
              </w:rPr>
              <w:t>-</w:t>
            </w:r>
            <w:r w:rsidR="00042139">
              <w:rPr>
                <w:rFonts w:ascii="Book Antiqua" w:hAnsi="Book Antiqua"/>
                <w:b/>
              </w:rPr>
              <w:t xml:space="preserve"> </w:t>
            </w:r>
            <w:r w:rsidR="00CD25CB" w:rsidRPr="004C52A2">
              <w:rPr>
                <w:rFonts w:ascii="Book Antiqua" w:hAnsi="Book Antiqua"/>
                <w:b/>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B244B5" w:rsidP="00A30D02">
            <w:pPr>
              <w:rPr>
                <w:rFonts w:cs="Gautami"/>
                <w:color w:val="FF0000"/>
                <w:sz w:val="22"/>
                <w:szCs w:val="22"/>
              </w:rPr>
            </w:pPr>
            <w:r>
              <w:rPr>
                <w:rFonts w:cs="Gautami"/>
                <w:color w:val="FF0000"/>
                <w:sz w:val="22"/>
                <w:szCs w:val="22"/>
              </w:rPr>
              <w:t>30</w:t>
            </w:r>
            <w:r w:rsidR="00A30D02">
              <w:rPr>
                <w:rFonts w:cs="Gautami"/>
                <w:color w:val="FF0000"/>
                <w:sz w:val="22"/>
                <w:szCs w:val="22"/>
              </w:rPr>
              <w:t xml:space="preserve"> </w:t>
            </w:r>
            <w:r w:rsidR="00C346D4" w:rsidRPr="00E96146">
              <w:rPr>
                <w:rFonts w:cs="Gautami"/>
                <w:color w:val="FF0000"/>
                <w:sz w:val="22"/>
                <w:szCs w:val="22"/>
              </w:rPr>
              <w:t>Days</w:t>
            </w:r>
            <w:r>
              <w:rPr>
                <w:rFonts w:cs="Gautami"/>
                <w:color w:val="FF0000"/>
                <w:sz w:val="22"/>
                <w:szCs w:val="22"/>
              </w:rPr>
              <w:t xml:space="preserve"> (Short Tender)</w:t>
            </w:r>
            <w:r w:rsidR="00CE7C50" w:rsidRPr="00E96146">
              <w:rPr>
                <w:rFonts w:cs="Gautami"/>
                <w:color w:val="FF0000"/>
                <w:sz w:val="22"/>
                <w:szCs w:val="22"/>
              </w:rPr>
              <w:t xml:space="preserve"> </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D321B9" w:rsidRDefault="00F7306D" w:rsidP="00D321B9">
            <w:pPr>
              <w:rPr>
                <w:rFonts w:ascii="Calibri" w:hAnsi="Calibri" w:cs="Calibri"/>
                <w:color w:val="000000"/>
                <w:sz w:val="22"/>
                <w:szCs w:val="22"/>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4C52A2">
              <w:rPr>
                <w:rFonts w:ascii="Book Antiqua" w:hAnsi="Book Antiqua"/>
                <w:color w:val="FF0000"/>
              </w:rPr>
              <w:t>Rs</w:t>
            </w:r>
            <w:r w:rsidR="0037117F" w:rsidRPr="008C6AF8">
              <w:rPr>
                <w:rFonts w:ascii="Book Antiqua" w:hAnsi="Book Antiqua"/>
                <w:color w:val="FF0000"/>
              </w:rPr>
              <w:t>.</w:t>
            </w:r>
            <w:r w:rsidR="00D321B9">
              <w:rPr>
                <w:rFonts w:ascii="Book Antiqua" w:hAnsi="Book Antiqua"/>
                <w:color w:val="FF0000"/>
              </w:rPr>
              <w:t xml:space="preserve"> </w:t>
            </w:r>
            <w:r w:rsidR="00D321B9" w:rsidRPr="00D321B9">
              <w:rPr>
                <w:rFonts w:ascii="Book Antiqua" w:hAnsi="Book Antiqua" w:cs="Calibri"/>
                <w:color w:val="FF0000"/>
                <w:sz w:val="23"/>
                <w:szCs w:val="23"/>
              </w:rPr>
              <w:t>1,10,042</w:t>
            </w:r>
            <w:r w:rsidR="00E3037C" w:rsidRPr="008C6AF8">
              <w:rPr>
                <w:rFonts w:ascii="Book Antiqua" w:hAnsi="Book Antiqua"/>
                <w:b/>
                <w:color w:val="FF0000"/>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xml:space="preserve">/ </w:t>
            </w:r>
            <w:r w:rsidR="008056B3">
              <w:rPr>
                <w:b/>
              </w:rPr>
              <w:t>Master plan</w:t>
            </w:r>
            <w:r w:rsidR="00E90C51" w:rsidRPr="00E90C51">
              <w:rPr>
                <w:b/>
              </w:rPr>
              <w:t>/</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F20E96">
              <w:rPr>
                <w:b/>
                <w:color w:val="FF0000"/>
              </w:rPr>
              <w:t xml:space="preserve"> </w:t>
            </w:r>
            <w:r w:rsidR="0096457C">
              <w:rPr>
                <w:b/>
                <w:color w:val="FF0000"/>
              </w:rPr>
              <w:t>11</w:t>
            </w:r>
            <w:r w:rsidR="00F20E96">
              <w:rPr>
                <w:b/>
                <w:color w:val="FF0000"/>
              </w:rPr>
              <w:t xml:space="preserve"> </w:t>
            </w:r>
            <w:r w:rsidR="00A30D02">
              <w:rPr>
                <w:b/>
                <w:color w:val="FF0000"/>
              </w:rPr>
              <w:t>.</w:t>
            </w:r>
            <w:r w:rsidR="00CD0E2E">
              <w:rPr>
                <w:b/>
                <w:color w:val="FF0000"/>
              </w:rPr>
              <w:t>1</w:t>
            </w:r>
            <w:r w:rsidR="00122BA3">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96457C">
            <w:pPr>
              <w:jc w:val="both"/>
              <w:rPr>
                <w:b/>
                <w:color w:val="FF0000"/>
                <w:sz w:val="22"/>
                <w:szCs w:val="22"/>
              </w:rPr>
            </w:pPr>
            <w:r>
              <w:rPr>
                <w:b/>
                <w:color w:val="FF0000"/>
              </w:rPr>
              <w:t xml:space="preserve">      </w:t>
            </w:r>
            <w:r w:rsidR="0031508C">
              <w:rPr>
                <w:b/>
                <w:color w:val="FF0000"/>
              </w:rPr>
              <w:t>Dt.</w:t>
            </w:r>
            <w:r w:rsidR="00F20E96">
              <w:rPr>
                <w:b/>
                <w:color w:val="FF0000"/>
              </w:rPr>
              <w:t xml:space="preserve">  </w:t>
            </w:r>
            <w:r w:rsidR="0096457C">
              <w:rPr>
                <w:b/>
                <w:color w:val="FF0000"/>
              </w:rPr>
              <w:t>12</w:t>
            </w:r>
            <w:r w:rsidR="00F20E96">
              <w:rPr>
                <w:b/>
                <w:color w:val="FF0000"/>
              </w:rPr>
              <w:t xml:space="preserve"> </w:t>
            </w:r>
            <w:r w:rsidR="00CD0E2E">
              <w:rPr>
                <w:b/>
                <w:color w:val="FF0000"/>
              </w:rPr>
              <w:t>.1</w:t>
            </w:r>
            <w:r w:rsidR="00122BA3">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8056B3">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 xml:space="preserve">he EMD in the form of DD/BG (original) hard copy or if online </w:t>
            </w:r>
            <w:r w:rsidR="00393D39" w:rsidRPr="002B52C1">
              <w:rPr>
                <w:rFonts w:cs="Gautami"/>
                <w:b/>
                <w:sz w:val="22"/>
                <w:szCs w:val="22"/>
              </w:rPr>
              <w:lastRenderedPageBreak/>
              <w:t>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or  </w:t>
            </w:r>
            <w:r w:rsidR="00393D39" w:rsidRPr="009C59EF">
              <w:rPr>
                <w:rFonts w:cs="Gautami"/>
                <w:b/>
                <w:sz w:val="22"/>
                <w:szCs w:val="22"/>
                <w:highlight w:val="yellow"/>
              </w:rPr>
              <w:t>before</w:t>
            </w:r>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F20E96">
              <w:rPr>
                <w:b/>
                <w:color w:val="FF0000"/>
                <w:sz w:val="22"/>
                <w:szCs w:val="22"/>
                <w:highlight w:val="yellow"/>
              </w:rPr>
              <w:t xml:space="preserve"> </w:t>
            </w:r>
            <w:r w:rsidR="008056B3">
              <w:rPr>
                <w:b/>
                <w:color w:val="FF0000"/>
                <w:sz w:val="22"/>
                <w:szCs w:val="22"/>
                <w:highlight w:val="yellow"/>
              </w:rPr>
              <w:t>12</w:t>
            </w:r>
            <w:r w:rsidR="00E67D3A">
              <w:rPr>
                <w:b/>
                <w:color w:val="FF0000"/>
                <w:sz w:val="22"/>
                <w:szCs w:val="22"/>
                <w:highlight w:val="yellow"/>
              </w:rPr>
              <w:t>.1</w:t>
            </w:r>
            <w:r w:rsidR="00122BA3">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8056B3">
            <w:pPr>
              <w:rPr>
                <w:b/>
                <w:color w:val="FF0000"/>
                <w:sz w:val="22"/>
                <w:szCs w:val="22"/>
              </w:rPr>
            </w:pPr>
            <w:r>
              <w:rPr>
                <w:b/>
                <w:color w:val="FF0000"/>
              </w:rPr>
              <w:t xml:space="preserve">         </w:t>
            </w:r>
            <w:r w:rsidR="00DB424F">
              <w:rPr>
                <w:b/>
                <w:color w:val="FF0000"/>
              </w:rPr>
              <w:t>Dt.</w:t>
            </w:r>
            <w:r w:rsidR="00E67D3A">
              <w:rPr>
                <w:b/>
                <w:color w:val="FF0000"/>
              </w:rPr>
              <w:t xml:space="preserve"> </w:t>
            </w:r>
            <w:r w:rsidR="008056B3">
              <w:rPr>
                <w:b/>
                <w:color w:val="FF0000"/>
              </w:rPr>
              <w:t xml:space="preserve">12 </w:t>
            </w:r>
            <w:r w:rsidR="00E67D3A">
              <w:rPr>
                <w:b/>
                <w:color w:val="FF0000"/>
              </w:rPr>
              <w:t>.1</w:t>
            </w:r>
            <w:r w:rsidR="00122BA3">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8056B3">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8056B3">
              <w:rPr>
                <w:b/>
                <w:color w:val="FF0000"/>
              </w:rPr>
              <w:t xml:space="preserve">16 </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1E4504"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sidR="00DB098B">
              <w:rPr>
                <w:sz w:val="22"/>
                <w:szCs w:val="22"/>
              </w:rPr>
              <w:t xml:space="preserve"> mentioned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8056B3">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F20E96">
              <w:rPr>
                <w:b/>
                <w:color w:val="FF0000"/>
                <w:sz w:val="22"/>
                <w:szCs w:val="22"/>
                <w:highlight w:val="yellow"/>
              </w:rPr>
              <w:t xml:space="preserve"> </w:t>
            </w:r>
            <w:r w:rsidR="008056B3">
              <w:rPr>
                <w:b/>
                <w:color w:val="FF0000"/>
                <w:sz w:val="22"/>
                <w:szCs w:val="22"/>
                <w:highlight w:val="yellow"/>
              </w:rPr>
              <w:t>12</w:t>
            </w:r>
            <w:r w:rsidR="00E67D3A">
              <w:rPr>
                <w:b/>
                <w:color w:val="FF0000"/>
                <w:sz w:val="22"/>
                <w:szCs w:val="22"/>
                <w:highlight w:val="yellow"/>
              </w:rPr>
              <w:t>.1</w:t>
            </w:r>
            <w:r w:rsidR="00122BA3">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976BC4" w:rsidRPr="00AE394B" w:rsidRDefault="00A362FD" w:rsidP="00976BC4">
      <w:pPr>
        <w:widowControl/>
        <w:jc w:val="both"/>
        <w:rPr>
          <w:rFonts w:ascii="Book Antiqua" w:hAnsi="Book Antiqua"/>
          <w:color w:val="FF0000"/>
          <w:sz w:val="23"/>
          <w:szCs w:val="23"/>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5511D7" w:rsidRPr="004C52A2" w:rsidRDefault="005511D7" w:rsidP="001566E9">
      <w:pPr>
        <w:widowControl/>
        <w:jc w:val="both"/>
        <w:rPr>
          <w:rFonts w:ascii="Book Antiqua" w:hAnsi="Book Antiqua"/>
          <w:color w:val="FF0000"/>
          <w:sz w:val="23"/>
          <w:szCs w:val="23"/>
        </w:rPr>
      </w:pPr>
    </w:p>
    <w:p w:rsidR="00E5371E" w:rsidRDefault="00E67D3A" w:rsidP="00434B28">
      <w:pPr>
        <w:pStyle w:val="xl52"/>
        <w:spacing w:before="0" w:beforeAutospacing="0" w:after="0" w:afterAutospacing="0"/>
        <w:jc w:val="both"/>
        <w:textAlignment w:val="auto"/>
        <w:rPr>
          <w:sz w:val="22"/>
          <w:szCs w:val="22"/>
        </w:rPr>
      </w:pPr>
      <w:r>
        <w:rPr>
          <w:rFonts w:ascii="Book Antiqua" w:eastAsia="Calibri" w:hAnsi="Book Antiqua"/>
          <w:color w:val="FF0000"/>
        </w:rPr>
        <w:t xml:space="preserve"> </w:t>
      </w: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712983">
        <w:rPr>
          <w:b/>
          <w:u w:val="single"/>
        </w:rPr>
        <w:t>7</w:t>
      </w:r>
      <w:r w:rsidR="00103D4F">
        <w:rPr>
          <w:b/>
          <w:u w:val="single"/>
        </w:rPr>
        <w:t>-1</w:t>
      </w:r>
      <w:r w:rsidR="00712983">
        <w:rPr>
          <w:b/>
          <w:u w:val="single"/>
        </w:rPr>
        <w:t>8</w:t>
      </w:r>
      <w:r w:rsidR="00103D4F">
        <w:rPr>
          <w:b/>
          <w:u w:val="single"/>
        </w:rPr>
        <w:t xml:space="preserve"> to FY:202</w:t>
      </w:r>
      <w:r w:rsidR="00712983">
        <w:rPr>
          <w:b/>
          <w:u w:val="single"/>
        </w:rPr>
        <w:t>3</w:t>
      </w:r>
      <w:r w:rsidR="00103D4F">
        <w:rPr>
          <w:b/>
          <w:u w:val="single"/>
        </w:rPr>
        <w:t>-2</w:t>
      </w:r>
      <w:r w:rsidR="00712983">
        <w:rPr>
          <w:b/>
          <w:u w:val="single"/>
        </w:rPr>
        <w:t>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lastRenderedPageBreak/>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76BC4"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color w:val="FF0000"/>
              </w:rPr>
            </w:pPr>
          </w:p>
        </w:tc>
        <w:tc>
          <w:tcPr>
            <w:tcW w:w="3260" w:type="dxa"/>
            <w:vAlign w:val="bottom"/>
          </w:tcPr>
          <w:p w:rsidR="00A30D02" w:rsidRPr="00976BC4" w:rsidRDefault="00A30D02" w:rsidP="00A30D02">
            <w:pPr>
              <w:widowControl/>
              <w:autoSpaceDE/>
              <w:autoSpaceDN/>
              <w:adjustRightInd/>
              <w:spacing w:before="20" w:after="20" w:line="276" w:lineRule="auto"/>
              <w:rPr>
                <w:rFonts w:ascii="Book Antiqua" w:hAnsi="Book Antiqua"/>
                <w:color w:val="FF0000"/>
              </w:rPr>
            </w:pPr>
            <w:r w:rsidRPr="00976BC4">
              <w:rPr>
                <w:rFonts w:ascii="Book Antiqua" w:hAnsi="Book Antiqua"/>
                <w:color w:val="FF0000"/>
              </w:rPr>
              <w:t>33kV UG cable</w:t>
            </w:r>
          </w:p>
        </w:tc>
        <w:tc>
          <w:tcPr>
            <w:tcW w:w="2127" w:type="dxa"/>
            <w:vAlign w:val="bottom"/>
          </w:tcPr>
          <w:p w:rsidR="00A30D02" w:rsidRPr="00581870" w:rsidRDefault="00A146F1" w:rsidP="00581870">
            <w:pPr>
              <w:spacing w:before="20" w:after="20"/>
              <w:jc w:val="center"/>
              <w:rPr>
                <w:rFonts w:ascii="Book Antiqua" w:hAnsi="Book Antiqua"/>
                <w:color w:val="FF0000"/>
              </w:rPr>
            </w:pPr>
            <w:r>
              <w:rPr>
                <w:rFonts w:ascii="Book Antiqua" w:hAnsi="Book Antiqua"/>
                <w:color w:val="FF0000"/>
              </w:rPr>
              <w:t>2.50</w:t>
            </w:r>
            <w:r w:rsidR="007E1320" w:rsidRPr="00581870">
              <w:rPr>
                <w:rFonts w:ascii="Book Antiqua" w:hAnsi="Book Antiqua"/>
                <w:color w:val="FF0000"/>
              </w:rPr>
              <w:t xml:space="preserve"> KM</w:t>
            </w:r>
          </w:p>
        </w:tc>
        <w:tc>
          <w:tcPr>
            <w:tcW w:w="4394" w:type="dxa"/>
            <w:vAlign w:val="bottom"/>
          </w:tcPr>
          <w:p w:rsidR="00A30D02" w:rsidRPr="00581870" w:rsidRDefault="00A146F1" w:rsidP="00A30D02">
            <w:pPr>
              <w:spacing w:before="20" w:after="20"/>
              <w:jc w:val="center"/>
              <w:rPr>
                <w:rFonts w:ascii="Book Antiqua" w:hAnsi="Book Antiqua"/>
                <w:color w:val="FF0000"/>
              </w:rPr>
            </w:pPr>
            <w:r>
              <w:rPr>
                <w:rFonts w:ascii="Book Antiqua" w:hAnsi="Book Antiqua"/>
                <w:color w:val="FF0000"/>
              </w:rPr>
              <w:t>0.625</w:t>
            </w:r>
            <w:r w:rsidR="00A30D02" w:rsidRPr="00581870">
              <w:rPr>
                <w:rFonts w:ascii="Book Antiqua" w:hAnsi="Book Antiqua"/>
                <w:color w:val="FF0000"/>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 xml:space="preserve">c. Smart RFID Markers (The Permanent marking system) for UG cables to identify </w:t>
      </w:r>
      <w:r w:rsidRPr="0012555F">
        <w:rPr>
          <w:b/>
        </w:rPr>
        <w:lastRenderedPageBreak/>
        <w:t>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712983">
        <w:rPr>
          <w:b/>
          <w:bCs/>
          <w:color w:val="FF0000"/>
          <w:sz w:val="22"/>
        </w:rPr>
        <w:t>Thirty</w:t>
      </w:r>
      <w:r w:rsidRPr="00CA14DA">
        <w:rPr>
          <w:b/>
          <w:bCs/>
          <w:color w:val="FF0000"/>
          <w:sz w:val="22"/>
        </w:rPr>
        <w:t xml:space="preserve"> days (</w:t>
      </w:r>
      <w:r w:rsidR="00712983">
        <w:rPr>
          <w:b/>
          <w:bCs/>
          <w:color w:val="FF0000"/>
          <w:sz w:val="22"/>
        </w:rPr>
        <w:t>3</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06306E">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042139" w:rsidRDefault="008A171A" w:rsidP="00F51FC8">
      <w:pPr>
        <w:rPr>
          <w:sz w:val="22"/>
          <w:u w:val="single"/>
        </w:rPr>
      </w:pPr>
      <w:r w:rsidRPr="007860A5">
        <w:rPr>
          <w:sz w:val="22"/>
          <w:u w:val="single"/>
        </w:rPr>
        <w:t xml:space="preserve">The name and identification number of the Contract is </w:t>
      </w:r>
    </w:p>
    <w:p w:rsidR="00F51FC8" w:rsidRPr="00F51FC8" w:rsidRDefault="00F51FC8" w:rsidP="00F51FC8">
      <w:pPr>
        <w:rPr>
          <w:b/>
          <w:color w:val="FF0000"/>
        </w:rPr>
      </w:pPr>
      <w:r w:rsidRPr="00F51FC8">
        <w:rPr>
          <w:b/>
        </w:rPr>
        <w:t>BID No.</w:t>
      </w:r>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B244B5">
        <w:rPr>
          <w:b/>
        </w:rPr>
        <w:t xml:space="preserve">  </w:t>
      </w:r>
      <w:r w:rsidR="00520C2C">
        <w:rPr>
          <w:b/>
        </w:rPr>
        <w:t>37/24-25</w:t>
      </w:r>
      <w:r w:rsidR="008248FD">
        <w:rPr>
          <w:b/>
          <w:color w:val="FF0000"/>
        </w:rPr>
        <w:t xml:space="preserve"> </w:t>
      </w:r>
    </w:p>
    <w:p w:rsidR="00042139" w:rsidRDefault="00042139" w:rsidP="00F51FC8">
      <w:pPr>
        <w:pBdr>
          <w:bottom w:val="single" w:sz="12" w:space="0" w:color="auto"/>
        </w:pBdr>
        <w:rPr>
          <w:sz w:val="22"/>
          <w:u w:val="single"/>
        </w:rPr>
      </w:pP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976BC4" w:rsidRPr="00AE394B" w:rsidRDefault="008A171A" w:rsidP="00976BC4">
      <w:pPr>
        <w:widowControl/>
        <w:jc w:val="both"/>
        <w:rPr>
          <w:rFonts w:ascii="Book Antiqua" w:hAnsi="Book Antiqua"/>
          <w:color w:val="FF0000"/>
          <w:sz w:val="23"/>
          <w:szCs w:val="23"/>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EC56AC"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00EC56AC"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8A171A" w:rsidRPr="004F1D35" w:rsidRDefault="00E67D3A" w:rsidP="00976BC4">
      <w:pPr>
        <w:widowControl/>
        <w:jc w:val="both"/>
        <w:rPr>
          <w:rFonts w:ascii="Book Antiqua" w:hAnsi="Book Antiqua"/>
          <w:b/>
          <w:sz w:val="28"/>
          <w:szCs w:val="28"/>
        </w:rPr>
      </w:pPr>
      <w:r w:rsidRPr="004F1D35">
        <w:rPr>
          <w:sz w:val="22"/>
        </w:rPr>
        <w:t xml:space="preserve"> </w:t>
      </w:r>
      <w:r w:rsidR="008A171A" w:rsidRPr="004F1D35">
        <w:rPr>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Engineer shall extend the Intended Completion Date if a Compensation Event occurs or a variation is issued which makes it impossible for Completion to be achieved by the intended </w:t>
      </w:r>
      <w:r w:rsidRPr="00090EFB">
        <w:rPr>
          <w:sz w:val="22"/>
        </w:rPr>
        <w:lastRenderedPageBreak/>
        <w:t>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042139" w:rsidRDefault="00042139" w:rsidP="00042139">
      <w:pPr>
        <w:widowControl/>
        <w:autoSpaceDE/>
        <w:autoSpaceDN/>
        <w:adjustRightInd/>
        <w:jc w:val="both"/>
        <w:rPr>
          <w:sz w:val="22"/>
        </w:rPr>
      </w:pPr>
    </w:p>
    <w:p w:rsidR="00042139" w:rsidRDefault="00042139" w:rsidP="00042139">
      <w:pPr>
        <w:widowControl/>
        <w:autoSpaceDE/>
        <w:autoSpaceDN/>
        <w:adjustRightInd/>
        <w:jc w:val="both"/>
        <w:rPr>
          <w:sz w:val="22"/>
        </w:rPr>
      </w:pPr>
    </w:p>
    <w:p w:rsidR="00042139" w:rsidRDefault="00042139" w:rsidP="00042139">
      <w:pPr>
        <w:widowControl/>
        <w:autoSpaceDE/>
        <w:autoSpaceDN/>
        <w:adjustRightInd/>
        <w:jc w:val="both"/>
        <w:rPr>
          <w:sz w:val="22"/>
        </w:rPr>
      </w:pPr>
    </w:p>
    <w:p w:rsidR="00042139" w:rsidRDefault="00042139" w:rsidP="00042139">
      <w:pPr>
        <w:widowControl/>
        <w:autoSpaceDE/>
        <w:autoSpaceDN/>
        <w:adjustRightInd/>
        <w:jc w:val="both"/>
        <w:rPr>
          <w:sz w:val="22"/>
        </w:rPr>
      </w:pPr>
    </w:p>
    <w:p w:rsidR="00537534" w:rsidRDefault="00537534" w:rsidP="00145E0B">
      <w:pPr>
        <w:widowControl/>
        <w:numPr>
          <w:ilvl w:val="1"/>
          <w:numId w:val="48"/>
        </w:numPr>
        <w:autoSpaceDE/>
        <w:autoSpaceDN/>
        <w:adjustRightInd/>
        <w:jc w:val="both"/>
        <w:rPr>
          <w:sz w:val="22"/>
        </w:rPr>
      </w:pPr>
      <w:r w:rsidRPr="00537534">
        <w:rPr>
          <w:b/>
          <w:bCs/>
          <w:sz w:val="22"/>
        </w:rPr>
        <w:lastRenderedPageBreak/>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lastRenderedPageBreak/>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w:t>
      </w:r>
      <w:r w:rsidRPr="00090EFB">
        <w:rPr>
          <w:sz w:val="22"/>
        </w:rPr>
        <w:lastRenderedPageBreak/>
        <w:t xml:space="preserve">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042139" w:rsidRDefault="00042139" w:rsidP="00A362FD">
      <w:pPr>
        <w:jc w:val="both"/>
        <w:rPr>
          <w:b/>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lastRenderedPageBreak/>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lastRenderedPageBreak/>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 xml:space="preserve">If the Employer is caused to pay or reimburse, such amounts as may be necessary to cause or observe, or for non-observance of the provisions stipulated above on the part of the Contractor, the </w:t>
      </w:r>
      <w:r w:rsidRPr="00090EFB">
        <w:rPr>
          <w:sz w:val="22"/>
        </w:rPr>
        <w:lastRenderedPageBreak/>
        <w:t>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E67D3A" w:rsidRDefault="00E67D3A" w:rsidP="00242220">
      <w:pPr>
        <w:ind w:firstLine="720"/>
        <w:jc w:val="both"/>
        <w:rPr>
          <w:color w:val="FF0000"/>
          <w:sz w:val="22"/>
        </w:rPr>
      </w:pPr>
    </w:p>
    <w:p w:rsidR="00E67D3A" w:rsidRDefault="00E67D3A" w:rsidP="00242220">
      <w:pPr>
        <w:ind w:firstLine="720"/>
        <w:jc w:val="both"/>
        <w:rPr>
          <w:color w:val="FF0000"/>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E2AE9">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lastRenderedPageBreak/>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t>
      </w:r>
      <w:r w:rsidRPr="00090EFB">
        <w:rPr>
          <w:sz w:val="22"/>
        </w:rPr>
        <w:lastRenderedPageBreak/>
        <w:t xml:space="preserve">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xml:space="preserve">: - The Act prohibits employment of children below 14 years of age in certain occupations and process and provides for </w:t>
      </w:r>
      <w:r w:rsidR="00A362FD" w:rsidRPr="00090EFB">
        <w:rPr>
          <w:sz w:val="22"/>
          <w:szCs w:val="22"/>
        </w:rPr>
        <w:lastRenderedPageBreak/>
        <w:t>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102B9B" w:rsidRDefault="00102B9B" w:rsidP="00BA4115">
      <w:pPr>
        <w:widowControl/>
        <w:autoSpaceDE/>
        <w:autoSpaceDN/>
        <w:adjustRightInd/>
        <w:spacing w:after="120" w:line="360" w:lineRule="auto"/>
        <w:ind w:left="2160" w:firstLine="720"/>
        <w:rPr>
          <w:sz w:val="40"/>
          <w:szCs w:val="40"/>
        </w:rPr>
      </w:pPr>
    </w:p>
    <w:p w:rsidR="00042139" w:rsidRDefault="00042139" w:rsidP="00BA4115">
      <w:pPr>
        <w:widowControl/>
        <w:autoSpaceDE/>
        <w:autoSpaceDN/>
        <w:adjustRightInd/>
        <w:spacing w:after="120" w:line="360" w:lineRule="auto"/>
        <w:ind w:left="2160" w:firstLine="720"/>
        <w:rPr>
          <w:sz w:val="40"/>
          <w:szCs w:val="40"/>
        </w:rPr>
      </w:pPr>
    </w:p>
    <w:p w:rsidR="00042139" w:rsidRDefault="00042139" w:rsidP="00BA4115">
      <w:pPr>
        <w:widowControl/>
        <w:autoSpaceDE/>
        <w:autoSpaceDN/>
        <w:adjustRightInd/>
        <w:spacing w:after="120" w:line="360" w:lineRule="auto"/>
        <w:ind w:left="2160" w:firstLine="720"/>
        <w:rPr>
          <w:sz w:val="40"/>
          <w:szCs w:val="40"/>
        </w:rPr>
      </w:pPr>
    </w:p>
    <w:p w:rsidR="00042139" w:rsidRDefault="00042139" w:rsidP="00BA4115">
      <w:pPr>
        <w:widowControl/>
        <w:autoSpaceDE/>
        <w:autoSpaceDN/>
        <w:adjustRightInd/>
        <w:spacing w:after="120" w:line="360" w:lineRule="auto"/>
        <w:ind w:left="2160" w:firstLine="720"/>
        <w:rPr>
          <w:sz w:val="40"/>
          <w:szCs w:val="40"/>
        </w:rPr>
      </w:pPr>
    </w:p>
    <w:p w:rsidR="00042139" w:rsidRDefault="00042139"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042139" w:rsidRDefault="00042139"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5511D7" w:rsidRPr="004C52A2" w:rsidRDefault="00EC56AC" w:rsidP="005511D7">
      <w:pPr>
        <w:widowControl/>
        <w:jc w:val="both"/>
        <w:rPr>
          <w:rFonts w:ascii="Book Antiqua" w:hAnsi="Book Antiqua"/>
          <w:color w:val="FF0000"/>
          <w:sz w:val="23"/>
          <w:szCs w:val="23"/>
        </w:rPr>
      </w:pPr>
      <w:r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p w:rsidR="00E67D3A" w:rsidRPr="002E706D" w:rsidRDefault="00E67D3A" w:rsidP="00E67D3A">
      <w:pPr>
        <w:pStyle w:val="xl52"/>
        <w:spacing w:before="0" w:beforeAutospacing="0" w:after="0" w:afterAutospacing="0"/>
        <w:ind w:left="567" w:hanging="567"/>
        <w:jc w:val="both"/>
        <w:textAlignment w:val="auto"/>
        <w:rPr>
          <w:color w:val="FF00FF"/>
        </w:rPr>
      </w:pPr>
      <w:r>
        <w:rPr>
          <w:rFonts w:ascii="Book Antiqua" w:eastAsia="Calibri" w:hAnsi="Book Antiqua"/>
          <w:color w:val="FF0000"/>
        </w:rPr>
        <w:t xml:space="preserve"> </w:t>
      </w: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lastRenderedPageBreak/>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lastRenderedPageBreak/>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1.15 Water and power:  The contractor has to make use of Water Supply available if any at the substation site for construction purpose.. Transport of water from the source to the working area </w:t>
      </w:r>
      <w:r>
        <w:lastRenderedPageBreak/>
        <w:t>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lastRenderedPageBreak/>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 xml:space="preserve">The installation of cables and equipment shall be as per established code of practice and fulfill the </w:t>
      </w:r>
      <w:r w:rsidRPr="00F86CDA">
        <w:lastRenderedPageBreak/>
        <w:t>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Kv(rms) </w:t>
      </w:r>
    </w:p>
    <w:p w:rsidR="00216B9D" w:rsidRPr="00F86CDA" w:rsidRDefault="00216B9D" w:rsidP="00216B9D">
      <w:pPr>
        <w:spacing w:line="360" w:lineRule="auto"/>
        <w:jc w:val="both"/>
      </w:pPr>
      <w:r w:rsidRPr="00F86CDA">
        <w:t>(iii) Impulse withstand voltage: 170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lastRenderedPageBreak/>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Kv(rms)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 xml:space="preserve">The enclosed indicative drawings give the basic scheme, layout etc. In case of any discrepancy </w:t>
      </w:r>
      <w:r w:rsidRPr="00F86CDA">
        <w:lastRenderedPageBreak/>
        <w:t>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lastRenderedPageBreak/>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 xml:space="preserve">discoloration and any other </w:t>
      </w:r>
      <w:r w:rsidRPr="00E174B4">
        <w:lastRenderedPageBreak/>
        <w:t>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lastRenderedPageBreak/>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042139" w:rsidRDefault="00216B9D" w:rsidP="00216B9D">
      <w:pPr>
        <w:jc w:val="both"/>
        <w:rPr>
          <w:b/>
        </w:rPr>
      </w:pPr>
      <w:r w:rsidRPr="00042139">
        <w:rPr>
          <w:b/>
        </w:rPr>
        <w:t xml:space="preserve"> 33kV Cable :1.20 meter</w:t>
      </w:r>
    </w:p>
    <w:p w:rsidR="00216B9D" w:rsidRPr="00066960" w:rsidRDefault="00556F76" w:rsidP="00216B9D">
      <w:pPr>
        <w:jc w:val="both"/>
      </w:pPr>
      <w:r w:rsidRPr="00042139">
        <w:rPr>
          <w:b/>
        </w:rPr>
        <w:t xml:space="preserve"> </w:t>
      </w:r>
      <w:r w:rsidR="00216B9D" w:rsidRPr="00042139">
        <w:rPr>
          <w:b/>
        </w:rP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 xml:space="preserve">However, bigger stones or </w:t>
      </w:r>
      <w:r w:rsidRPr="00992989">
        <w:rPr>
          <w:iCs/>
        </w:rPr>
        <w:lastRenderedPageBreak/>
        <w:t>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lastRenderedPageBreak/>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 xml:space="preserve">of </w:t>
      </w:r>
      <w:r w:rsidRPr="00E87F8E">
        <w:lastRenderedPageBreak/>
        <w:t>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042139" w:rsidRDefault="00042139" w:rsidP="00216B9D">
      <w:pPr>
        <w:ind w:firstLine="720"/>
        <w:jc w:val="both"/>
      </w:pPr>
    </w:p>
    <w:p w:rsidR="00042139" w:rsidRDefault="00042139" w:rsidP="00216B9D">
      <w:pPr>
        <w:ind w:firstLine="720"/>
        <w:jc w:val="both"/>
      </w:pPr>
    </w:p>
    <w:p w:rsidR="00042139" w:rsidRDefault="00042139" w:rsidP="00216B9D">
      <w:pPr>
        <w:ind w:firstLine="720"/>
        <w:jc w:val="both"/>
      </w:pPr>
    </w:p>
    <w:p w:rsidR="00216B9D" w:rsidRDefault="00216B9D" w:rsidP="00216B9D">
      <w:pPr>
        <w:spacing w:line="480" w:lineRule="auto"/>
        <w:jc w:val="both"/>
      </w:pPr>
      <w:r w:rsidRPr="005D3A4C">
        <w:rPr>
          <w:b/>
          <w:u w:val="single"/>
        </w:rPr>
        <w:lastRenderedPageBreak/>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Default="00216B9D" w:rsidP="00216B9D">
      <w:pPr>
        <w:spacing w:line="480" w:lineRule="auto"/>
        <w:jc w:val="both"/>
        <w:rPr>
          <w:b/>
          <w:bCs/>
          <w:sz w:val="6"/>
        </w:rPr>
      </w:pPr>
    </w:p>
    <w:p w:rsidR="00042139" w:rsidRDefault="00042139" w:rsidP="00216B9D">
      <w:pPr>
        <w:spacing w:line="480" w:lineRule="auto"/>
        <w:jc w:val="both"/>
        <w:rPr>
          <w:b/>
          <w:bCs/>
          <w:sz w:val="6"/>
        </w:rPr>
      </w:pPr>
    </w:p>
    <w:p w:rsidR="00042139" w:rsidRPr="006416BB" w:rsidRDefault="00042139" w:rsidP="00216B9D">
      <w:pPr>
        <w:spacing w:line="480" w:lineRule="auto"/>
        <w:jc w:val="both"/>
        <w:rPr>
          <w:b/>
          <w:bCs/>
          <w:sz w:val="6"/>
        </w:rPr>
      </w:pPr>
    </w:p>
    <w:p w:rsidR="00216B9D" w:rsidRPr="004F3CAB" w:rsidRDefault="00216B9D" w:rsidP="00216B9D">
      <w:pPr>
        <w:jc w:val="both"/>
        <w:rPr>
          <w:b/>
          <w:bCs/>
        </w:rPr>
      </w:pPr>
      <w:r>
        <w:rPr>
          <w:b/>
          <w:bCs/>
        </w:rPr>
        <w:lastRenderedPageBreak/>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lastRenderedPageBreak/>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lastRenderedPageBreak/>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lastRenderedPageBreak/>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C57D6B" w:rsidRPr="00BD7177" w:rsidRDefault="00216B9D" w:rsidP="00C57D6B">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w:t>
      </w:r>
      <w:r w:rsidR="00C57D6B">
        <w:t>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the 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in  </w:t>
      </w:r>
      <w:r w:rsidRPr="00BD7177">
        <w:t>English language.</w:t>
      </w:r>
    </w:p>
    <w:p w:rsidR="00216B9D" w:rsidRDefault="00216B9D" w:rsidP="00216B9D">
      <w:pPr>
        <w:spacing w:before="216"/>
        <w:ind w:left="720"/>
        <w:jc w:val="both"/>
      </w:pPr>
      <w:r w:rsidRPr="00BD7177">
        <w:rPr>
          <w:spacing w:val="-4"/>
        </w:rPr>
        <w:lastRenderedPageBreak/>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lastRenderedPageBreak/>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w:t>
      </w:r>
      <w:r w:rsidRPr="00BD7177">
        <w:lastRenderedPageBreak/>
        <w:t xml:space="preserve">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lastRenderedPageBreak/>
              <w:t>AC (wet)</w:t>
            </w:r>
          </w:p>
        </w:tc>
        <w:tc>
          <w:tcPr>
            <w:tcW w:w="1800" w:type="dxa"/>
          </w:tcPr>
          <w:p w:rsidR="00216B9D" w:rsidRPr="0045549B" w:rsidRDefault="00216B9D" w:rsidP="007E1163">
            <w:pPr>
              <w:rPr>
                <w:vertAlign w:val="subscript"/>
              </w:rPr>
            </w:pPr>
            <w:r w:rsidRPr="0045549B">
              <w:lastRenderedPageBreak/>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w:t>
            </w:r>
            <w:r w:rsidRPr="0045549B">
              <w:lastRenderedPageBreak/>
              <w:t>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lastRenderedPageBreak/>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lastRenderedPageBreak/>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lastRenderedPageBreak/>
        <w:t>Main 11 KV line from the 33 KV substation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lastRenderedPageBreak/>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lastRenderedPageBreak/>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w:t>
      </w:r>
      <w:r w:rsidRPr="00F72E0E">
        <w:lastRenderedPageBreak/>
        <w:t xml:space="preserve">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lastRenderedPageBreak/>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lastRenderedPageBreak/>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C57D6B" w:rsidRDefault="00C57D6B" w:rsidP="004F1C4B">
      <w:pPr>
        <w:jc w:val="both"/>
        <w:rPr>
          <w:b/>
        </w:rPr>
      </w:pPr>
    </w:p>
    <w:p w:rsidR="00C57D6B" w:rsidRDefault="00C57D6B" w:rsidP="004F1C4B">
      <w:pPr>
        <w:jc w:val="both"/>
        <w:rPr>
          <w:b/>
        </w:rPr>
      </w:pPr>
    </w:p>
    <w:p w:rsidR="004F1C4B" w:rsidRPr="00F72E0E" w:rsidRDefault="004F1C4B" w:rsidP="004F1C4B">
      <w:pPr>
        <w:jc w:val="both"/>
        <w:rPr>
          <w:b/>
        </w:rPr>
      </w:pPr>
      <w:r w:rsidRPr="00F72E0E">
        <w:rPr>
          <w:b/>
        </w:rPr>
        <w:lastRenderedPageBreak/>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11&amp; 33 kv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 &amp; 33 kv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lastRenderedPageBreak/>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w:t>
      </w:r>
      <w:r w:rsidRPr="00F72E0E">
        <w:lastRenderedPageBreak/>
        <w:t xml:space="preserve">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lastRenderedPageBreak/>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 xml:space="preserve">Each conductor drum is to be supported on a shaft which permits the reel to rotate while </w:t>
      </w:r>
      <w:r w:rsidRPr="00F72E0E">
        <w:rPr>
          <w:noProof/>
        </w:rPr>
        <w:lastRenderedPageBreak/>
        <w:t>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w:t>
      </w:r>
      <w:r w:rsidRPr="00F72E0E">
        <w:rPr>
          <w:noProof/>
        </w:rPr>
        <w:lastRenderedPageBreak/>
        <w:t xml:space="preserve">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C57D6B" w:rsidRDefault="00C57D6B" w:rsidP="004F1C4B">
      <w:pPr>
        <w:numPr>
          <w:ilvl w:val="1"/>
          <w:numId w:val="0"/>
        </w:numPr>
        <w:tabs>
          <w:tab w:val="num" w:pos="720"/>
        </w:tabs>
        <w:spacing w:before="120"/>
        <w:ind w:left="720" w:hanging="720"/>
        <w:jc w:val="both"/>
        <w:rPr>
          <w:b/>
          <w:noProof/>
        </w:rPr>
      </w:pP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lastRenderedPageBreak/>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C57D6B" w:rsidRDefault="00C57D6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 xml:space="preserve">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w:t>
      </w:r>
      <w:r w:rsidRPr="00F72E0E">
        <w:rPr>
          <w:noProof/>
        </w:rPr>
        <w:lastRenderedPageBreak/>
        <w:t>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lastRenderedPageBreak/>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lastRenderedPageBreak/>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lastRenderedPageBreak/>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 xml:space="preserve">Pins with </w:t>
            </w:r>
            <w:r w:rsidR="00126934">
              <w:t>insulation</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 xml:space="preserve">‘A’type </w:t>
            </w:r>
            <w:r w:rsidR="00F43CCC">
              <w:t>pedestal</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 xml:space="preserve">Size of </w:t>
            </w:r>
            <w:r w:rsidR="00104D0E">
              <w:t>lacing</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610B78" w:rsidP="00061C1E">
            <w:pPr>
              <w:jc w:val="center"/>
            </w:pPr>
            <w:r w:rsidRPr="00F72E0E">
              <w:t>K</w:t>
            </w:r>
            <w:r w:rsidR="004F1C4B" w:rsidRPr="00F72E0E">
              <w:t>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Supply &amp; 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1566E9" w:rsidP="00FC7503">
                  <w:pPr>
                    <w:framePr w:hSpace="180" w:wrap="around" w:vAnchor="text" w:hAnchor="margin" w:xAlign="center" w:y="-30"/>
                    <w:widowControl/>
                    <w:autoSpaceDE/>
                    <w:autoSpaceDN/>
                    <w:adjustRightInd/>
                    <w:jc w:val="center"/>
                    <w:rPr>
                      <w:sz w:val="22"/>
                      <w:szCs w:val="22"/>
                    </w:rPr>
                  </w:pPr>
                  <w:r w:rsidRPr="00CE2E9B">
                    <w:rPr>
                      <w:sz w:val="22"/>
                      <w:szCs w:val="22"/>
                    </w:rPr>
                    <w:t>C</w:t>
                  </w:r>
                  <w:r w:rsidR="00207E88" w:rsidRPr="00CE2E9B">
                    <w:rPr>
                      <w:sz w:val="22"/>
                      <w:szCs w:val="22"/>
                    </w:rPr>
                    <w:t>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FC7503">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FC7503">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FC7503">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FC7503">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r w:rsidRPr="00090EFB">
        <w:rPr>
          <w:b/>
          <w:sz w:val="28"/>
          <w:szCs w:val="28"/>
        </w:rPr>
        <w:t>BID No.</w:t>
      </w:r>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00B244B5">
        <w:rPr>
          <w:b/>
          <w:sz w:val="32"/>
          <w:szCs w:val="32"/>
        </w:rPr>
        <w:t xml:space="preserve">: </w:t>
      </w:r>
      <w:r w:rsidR="00520C2C">
        <w:rPr>
          <w:b/>
          <w:sz w:val="32"/>
          <w:szCs w:val="32"/>
        </w:rPr>
        <w:t>37/24-25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610B78" w:rsidP="009C1FE3">
            <w:pPr>
              <w:widowControl/>
              <w:autoSpaceDE/>
              <w:autoSpaceDN/>
              <w:adjustRightInd/>
              <w:jc w:val="both"/>
              <w:rPr>
                <w:b/>
                <w:color w:val="FF0000"/>
                <w:sz w:val="22"/>
                <w:szCs w:val="22"/>
              </w:rPr>
            </w:pPr>
            <w:r w:rsidRPr="00EC56AC">
              <w:rPr>
                <w:rFonts w:ascii="Book Antiqua" w:eastAsia="Calibri" w:hAnsi="Book Antiqua" w:cs="Arial"/>
                <w:color w:val="FF0000"/>
                <w:sz w:val="23"/>
                <w:szCs w:val="23"/>
              </w:rPr>
              <w:t xml:space="preserve">Providing of alternate source of supply to </w:t>
            </w:r>
            <w:r w:rsidR="003E1824" w:rsidRPr="003E1824">
              <w:rPr>
                <w:rFonts w:ascii="Book Antiqua" w:eastAsia="Calibri" w:hAnsi="Book Antiqua" w:cs="Arial"/>
                <w:b/>
                <w:color w:val="FF0000"/>
                <w:sz w:val="23"/>
                <w:szCs w:val="23"/>
              </w:rPr>
              <w:t xml:space="preserve">33/11KV Panjesha SS </w:t>
            </w:r>
            <w:r w:rsidRPr="00EC56AC">
              <w:rPr>
                <w:rFonts w:ascii="Book Antiqua" w:eastAsia="Calibri" w:hAnsi="Book Antiqua" w:cs="Arial"/>
                <w:color w:val="FF0000"/>
                <w:sz w:val="23"/>
                <w:szCs w:val="23"/>
              </w:rPr>
              <w:t xml:space="preserve">from 220/132/33KV Chandrayangutta EHT SS by laying of 2.5KM of 33KV interlinking single run UG Cable(3X400 Sqmm. XLPE)from 33/11KV Yakathpura SS to </w:t>
            </w:r>
            <w:r w:rsidR="003E1824" w:rsidRPr="003E1824">
              <w:rPr>
                <w:rFonts w:ascii="Book Antiqua" w:eastAsia="Calibri" w:hAnsi="Book Antiqua" w:cs="Arial"/>
                <w:b/>
                <w:color w:val="FF0000"/>
                <w:sz w:val="23"/>
                <w:szCs w:val="23"/>
              </w:rPr>
              <w:t xml:space="preserve">33/11KV Panjesha SS </w:t>
            </w:r>
            <w:r w:rsidRPr="00EC56AC">
              <w:rPr>
                <w:rFonts w:ascii="Book Antiqua" w:eastAsia="Calibri" w:hAnsi="Book Antiqua" w:cs="Arial"/>
                <w:color w:val="FF0000"/>
                <w:sz w:val="23"/>
                <w:szCs w:val="23"/>
              </w:rPr>
              <w:t>in Hyderabad South Division of Hyderabad South Circle in Master Plan SD-III of Masterplan Division-II of Masterplan Hyderabad Circle under T&amp;D Improvement works(Summer Action Plan 2025).</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6C1538" w:rsidP="008C645C">
            <w:pPr>
              <w:widowControl/>
              <w:autoSpaceDE/>
              <w:autoSpaceDN/>
              <w:adjustRightInd/>
              <w:rPr>
                <w:color w:val="FF0000"/>
              </w:rPr>
            </w:pPr>
            <w:r>
              <w:rPr>
                <w:rFonts w:ascii="Book Antiqua" w:eastAsia="Calibri" w:hAnsi="Book Antiqua"/>
                <w:color w:val="FF0000"/>
              </w:rPr>
              <w:t>Yakathpura</w:t>
            </w:r>
          </w:p>
        </w:tc>
        <w:tc>
          <w:tcPr>
            <w:tcW w:w="2273" w:type="dxa"/>
            <w:tcBorders>
              <w:top w:val="nil"/>
              <w:left w:val="nil"/>
              <w:bottom w:val="single" w:sz="4" w:space="0" w:color="auto"/>
              <w:right w:val="single" w:sz="4" w:space="0" w:color="auto"/>
            </w:tcBorders>
            <w:shd w:val="clear" w:color="auto" w:fill="auto"/>
            <w:vAlign w:val="center"/>
          </w:tcPr>
          <w:p w:rsidR="00F26EF2" w:rsidRPr="007A23E7" w:rsidRDefault="0008708F" w:rsidP="007A23E7">
            <w:pPr>
              <w:jc w:val="center"/>
              <w:rPr>
                <w:rFonts w:ascii="Book Antiqua" w:hAnsi="Book Antiqua" w:cs="Calibri"/>
                <w:b/>
                <w:bCs/>
                <w:sz w:val="26"/>
                <w:szCs w:val="26"/>
              </w:rPr>
            </w:pPr>
            <w:r w:rsidRPr="00126934">
              <w:rPr>
                <w:rFonts w:ascii="Book Antiqua" w:hAnsi="Book Antiqua"/>
                <w:color w:val="FF0000"/>
              </w:rPr>
              <w:t>Rs</w:t>
            </w:r>
            <w:r w:rsidRPr="007A23E7">
              <w:rPr>
                <w:rFonts w:ascii="Book Antiqua" w:hAnsi="Book Antiqua"/>
                <w:color w:val="FF0000"/>
              </w:rPr>
              <w:t>.</w:t>
            </w:r>
            <w:r w:rsidR="007A23E7" w:rsidRPr="007A23E7">
              <w:rPr>
                <w:rFonts w:ascii="Book Antiqua" w:hAnsi="Book Antiqua"/>
                <w:color w:val="FF0000"/>
              </w:rPr>
              <w:t xml:space="preserve"> </w:t>
            </w:r>
            <w:r w:rsidR="007A23E7" w:rsidRPr="007A23E7">
              <w:rPr>
                <w:rFonts w:ascii="Book Antiqua" w:hAnsi="Book Antiqua" w:cs="Calibri"/>
                <w:b/>
                <w:bCs/>
                <w:color w:val="FF0000"/>
                <w:sz w:val="26"/>
                <w:szCs w:val="26"/>
              </w:rPr>
              <w:t>46,62,778</w:t>
            </w:r>
            <w:r w:rsidR="00126934" w:rsidRPr="00126934">
              <w:rPr>
                <w:rFonts w:ascii="Book Antiqua" w:hAnsi="Book Antiqua"/>
                <w:color w:val="FF0000"/>
              </w:rPr>
              <w:t>/</w:t>
            </w:r>
            <w:r w:rsidRPr="00126934">
              <w:rPr>
                <w:rFonts w:ascii="Book Antiqua" w:hAnsi="Book Antiqua"/>
                <w:color w:val="FF0000"/>
              </w:rPr>
              <w:t>-</w:t>
            </w:r>
          </w:p>
        </w:tc>
      </w:tr>
    </w:tbl>
    <w:p w:rsidR="00F26EF2" w:rsidRPr="00E87DA9" w:rsidRDefault="00F26EF2" w:rsidP="00E87DA9">
      <w:pPr>
        <w:spacing w:line="480" w:lineRule="auto"/>
        <w:rPr>
          <w:b/>
          <w:sz w:val="10"/>
        </w:rPr>
      </w:pPr>
    </w:p>
    <w:tbl>
      <w:tblPr>
        <w:tblW w:w="1138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729"/>
        <w:gridCol w:w="992"/>
        <w:gridCol w:w="982"/>
        <w:gridCol w:w="1483"/>
        <w:gridCol w:w="1122"/>
      </w:tblGrid>
      <w:tr w:rsidR="00767A71" w:rsidRPr="00E87DA9" w:rsidTr="00767A71">
        <w:trPr>
          <w:trHeight w:val="905"/>
        </w:trPr>
        <w:tc>
          <w:tcPr>
            <w:tcW w:w="2370" w:type="dxa"/>
            <w:vAlign w:val="center"/>
          </w:tcPr>
          <w:p w:rsidR="00767A71" w:rsidRPr="00E87DA9" w:rsidRDefault="00767A71"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767A71" w:rsidRPr="00E87DA9" w:rsidRDefault="00767A71" w:rsidP="00D37CF5">
            <w:pPr>
              <w:rPr>
                <w:sz w:val="22"/>
                <w:szCs w:val="22"/>
                <w:highlight w:val="yellow"/>
              </w:rPr>
            </w:pPr>
            <w:r w:rsidRPr="00E87DA9">
              <w:rPr>
                <w:sz w:val="22"/>
                <w:szCs w:val="22"/>
                <w:highlight w:val="yellow"/>
              </w:rPr>
              <w:t>33kV OH Line km</w:t>
            </w:r>
          </w:p>
        </w:tc>
        <w:tc>
          <w:tcPr>
            <w:tcW w:w="1540" w:type="dxa"/>
          </w:tcPr>
          <w:p w:rsidR="00767A71" w:rsidRPr="00E87DA9" w:rsidRDefault="00767A71" w:rsidP="00D37CF5">
            <w:pPr>
              <w:rPr>
                <w:sz w:val="22"/>
                <w:szCs w:val="22"/>
                <w:highlight w:val="yellow"/>
              </w:rPr>
            </w:pPr>
            <w:r w:rsidRPr="00E87DA9">
              <w:rPr>
                <w:sz w:val="22"/>
                <w:szCs w:val="22"/>
                <w:highlight w:val="yellow"/>
              </w:rPr>
              <w:t>33kV 3x400 sqmm UG Cable in km</w:t>
            </w:r>
          </w:p>
        </w:tc>
        <w:tc>
          <w:tcPr>
            <w:tcW w:w="1729" w:type="dxa"/>
          </w:tcPr>
          <w:p w:rsidR="00767A71" w:rsidRPr="00767A71" w:rsidRDefault="00767A71" w:rsidP="00767A71">
            <w:pPr>
              <w:widowControl/>
              <w:rPr>
                <w:rFonts w:eastAsia="Calibri"/>
                <w:sz w:val="22"/>
                <w:szCs w:val="22"/>
                <w:highlight w:val="yellow"/>
              </w:rPr>
            </w:pPr>
            <w:r w:rsidRPr="00767A71">
              <w:rPr>
                <w:rFonts w:eastAsia="Calibri"/>
                <w:sz w:val="22"/>
                <w:szCs w:val="22"/>
                <w:highlight w:val="yellow"/>
              </w:rPr>
              <w:t>33KV 1CX400 Sqmm Copper</w:t>
            </w:r>
          </w:p>
          <w:p w:rsidR="00767A71" w:rsidRPr="00E87DA9" w:rsidRDefault="00767A71" w:rsidP="00767A71">
            <w:pPr>
              <w:rPr>
                <w:sz w:val="22"/>
                <w:szCs w:val="22"/>
                <w:highlight w:val="yellow"/>
              </w:rPr>
            </w:pPr>
            <w:r w:rsidRPr="00767A71">
              <w:rPr>
                <w:rFonts w:eastAsia="Calibri"/>
                <w:sz w:val="22"/>
                <w:szCs w:val="22"/>
                <w:highlight w:val="yellow"/>
              </w:rPr>
              <w:t>XLPE UG Cable</w:t>
            </w:r>
          </w:p>
        </w:tc>
        <w:tc>
          <w:tcPr>
            <w:tcW w:w="992" w:type="dxa"/>
          </w:tcPr>
          <w:p w:rsidR="00767A71" w:rsidRPr="00E87DA9" w:rsidRDefault="00767A71" w:rsidP="00D37CF5">
            <w:pPr>
              <w:rPr>
                <w:sz w:val="22"/>
                <w:szCs w:val="22"/>
                <w:highlight w:val="yellow"/>
              </w:rPr>
            </w:pPr>
            <w:r w:rsidRPr="00E87DA9">
              <w:rPr>
                <w:sz w:val="22"/>
                <w:szCs w:val="22"/>
                <w:highlight w:val="yellow"/>
              </w:rPr>
              <w:t>11kV OH Line in km</w:t>
            </w:r>
          </w:p>
        </w:tc>
        <w:tc>
          <w:tcPr>
            <w:tcW w:w="982" w:type="dxa"/>
          </w:tcPr>
          <w:p w:rsidR="00767A71" w:rsidRPr="00E87DA9" w:rsidRDefault="00767A71" w:rsidP="00D37CF5">
            <w:pPr>
              <w:rPr>
                <w:sz w:val="22"/>
                <w:szCs w:val="22"/>
                <w:highlight w:val="yellow"/>
              </w:rPr>
            </w:pPr>
            <w:r w:rsidRPr="00E87DA9">
              <w:rPr>
                <w:sz w:val="22"/>
                <w:szCs w:val="22"/>
                <w:highlight w:val="yellow"/>
              </w:rPr>
              <w:t>11kV UG Cable in km</w:t>
            </w:r>
          </w:p>
        </w:tc>
        <w:tc>
          <w:tcPr>
            <w:tcW w:w="1483" w:type="dxa"/>
            <w:shd w:val="clear" w:color="auto" w:fill="auto"/>
          </w:tcPr>
          <w:p w:rsidR="00767A71" w:rsidRPr="00E87DA9" w:rsidRDefault="00767A71"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767A71" w:rsidRPr="00E87DA9" w:rsidRDefault="00767A71" w:rsidP="00D37CF5">
            <w:pPr>
              <w:widowControl/>
              <w:autoSpaceDE/>
              <w:autoSpaceDN/>
              <w:adjustRightInd/>
              <w:rPr>
                <w:sz w:val="22"/>
                <w:szCs w:val="22"/>
                <w:highlight w:val="yellow"/>
              </w:rPr>
            </w:pPr>
            <w:r w:rsidRPr="00E87DA9">
              <w:rPr>
                <w:sz w:val="22"/>
                <w:szCs w:val="22"/>
                <w:highlight w:val="yellow"/>
              </w:rPr>
              <w:t>M -Type Towers</w:t>
            </w:r>
          </w:p>
        </w:tc>
      </w:tr>
      <w:tr w:rsidR="00767A71" w:rsidRPr="00764440" w:rsidTr="00767A71">
        <w:tc>
          <w:tcPr>
            <w:tcW w:w="2370" w:type="dxa"/>
            <w:vAlign w:val="center"/>
          </w:tcPr>
          <w:p w:rsidR="00767A71" w:rsidRPr="00B93B69" w:rsidRDefault="007A23E7" w:rsidP="00767A71">
            <w:pPr>
              <w:widowControl/>
              <w:autoSpaceDE/>
              <w:autoSpaceDN/>
              <w:adjustRightInd/>
              <w:jc w:val="center"/>
              <w:rPr>
                <w:color w:val="FF0000"/>
                <w:sz w:val="22"/>
                <w:szCs w:val="22"/>
                <w:highlight w:val="yellow"/>
              </w:rPr>
            </w:pPr>
            <w:r>
              <w:rPr>
                <w:rFonts w:ascii="Book Antiqua" w:hAnsi="Book Antiqua"/>
                <w:color w:val="FF0000"/>
              </w:rPr>
              <w:t>2.50</w:t>
            </w:r>
            <w:r w:rsidR="00767A71" w:rsidRPr="00B93B69">
              <w:rPr>
                <w:rFonts w:ascii="Book Antiqua" w:hAnsi="Book Antiqua"/>
                <w:color w:val="FF0000"/>
              </w:rPr>
              <w:t xml:space="preserve"> km</w:t>
            </w:r>
          </w:p>
        </w:tc>
        <w:tc>
          <w:tcPr>
            <w:tcW w:w="1166" w:type="dxa"/>
            <w:vAlign w:val="center"/>
          </w:tcPr>
          <w:p w:rsidR="00767A71" w:rsidRPr="00B93B69" w:rsidRDefault="00767A71" w:rsidP="00767A71">
            <w:pPr>
              <w:spacing w:line="480" w:lineRule="auto"/>
              <w:jc w:val="center"/>
              <w:rPr>
                <w:color w:val="FF0000"/>
                <w:sz w:val="22"/>
                <w:szCs w:val="22"/>
                <w:highlight w:val="yellow"/>
              </w:rPr>
            </w:pPr>
            <w:r w:rsidRPr="00B93B69">
              <w:rPr>
                <w:rFonts w:ascii="Book Antiqua" w:hAnsi="Book Antiqua"/>
                <w:color w:val="FF0000"/>
              </w:rPr>
              <w:t>-</w:t>
            </w:r>
          </w:p>
        </w:tc>
        <w:tc>
          <w:tcPr>
            <w:tcW w:w="1540" w:type="dxa"/>
            <w:vAlign w:val="center"/>
          </w:tcPr>
          <w:p w:rsidR="00767A71" w:rsidRPr="00B93B69" w:rsidRDefault="007A23E7" w:rsidP="00767A71">
            <w:pPr>
              <w:spacing w:line="480" w:lineRule="auto"/>
              <w:jc w:val="center"/>
              <w:rPr>
                <w:color w:val="FF0000"/>
                <w:sz w:val="22"/>
                <w:szCs w:val="22"/>
                <w:highlight w:val="yellow"/>
              </w:rPr>
            </w:pPr>
            <w:r>
              <w:rPr>
                <w:rFonts w:ascii="Book Antiqua" w:hAnsi="Book Antiqua"/>
                <w:color w:val="FF0000"/>
              </w:rPr>
              <w:t>2.50</w:t>
            </w:r>
            <w:r w:rsidR="00767A71" w:rsidRPr="00B93B69">
              <w:rPr>
                <w:rFonts w:ascii="Book Antiqua" w:hAnsi="Book Antiqua"/>
                <w:color w:val="FF0000"/>
              </w:rPr>
              <w:t xml:space="preserve"> km</w:t>
            </w:r>
          </w:p>
        </w:tc>
        <w:tc>
          <w:tcPr>
            <w:tcW w:w="1729" w:type="dxa"/>
            <w:vAlign w:val="center"/>
          </w:tcPr>
          <w:p w:rsidR="00767A71" w:rsidRPr="00B93B69" w:rsidRDefault="007A23E7" w:rsidP="00767A71">
            <w:pPr>
              <w:spacing w:line="480" w:lineRule="auto"/>
              <w:jc w:val="center"/>
              <w:rPr>
                <w:rFonts w:ascii="Book Antiqua" w:hAnsi="Book Antiqua"/>
                <w:color w:val="FF0000"/>
                <w:sz w:val="23"/>
                <w:szCs w:val="23"/>
              </w:rPr>
            </w:pPr>
            <w:r>
              <w:rPr>
                <w:rFonts w:ascii="Book Antiqua" w:hAnsi="Book Antiqua"/>
                <w:color w:val="FF0000"/>
                <w:sz w:val="23"/>
                <w:szCs w:val="23"/>
              </w:rPr>
              <w:t>-</w:t>
            </w:r>
          </w:p>
        </w:tc>
        <w:tc>
          <w:tcPr>
            <w:tcW w:w="992" w:type="dxa"/>
            <w:vAlign w:val="center"/>
          </w:tcPr>
          <w:p w:rsidR="00767A71" w:rsidRPr="00E87DA9" w:rsidRDefault="00767A71" w:rsidP="00767A71">
            <w:pPr>
              <w:spacing w:line="480" w:lineRule="auto"/>
              <w:jc w:val="center"/>
              <w:rPr>
                <w:sz w:val="22"/>
                <w:szCs w:val="22"/>
                <w:highlight w:val="yellow"/>
              </w:rPr>
            </w:pPr>
            <w:r>
              <w:rPr>
                <w:rFonts w:ascii="Book Antiqua" w:hAnsi="Book Antiqua"/>
                <w:sz w:val="23"/>
                <w:szCs w:val="23"/>
              </w:rPr>
              <w:t>-</w:t>
            </w:r>
          </w:p>
        </w:tc>
        <w:tc>
          <w:tcPr>
            <w:tcW w:w="982" w:type="dxa"/>
            <w:vAlign w:val="center"/>
          </w:tcPr>
          <w:p w:rsidR="00767A71" w:rsidRPr="00E87DA9" w:rsidRDefault="00767A71" w:rsidP="00767A71">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767A71" w:rsidRPr="00E87DA9" w:rsidRDefault="00767A71" w:rsidP="00767A71">
            <w:pPr>
              <w:widowControl/>
              <w:autoSpaceDE/>
              <w:autoSpaceDN/>
              <w:adjustRightInd/>
              <w:jc w:val="center"/>
              <w:rPr>
                <w:rFonts w:ascii="Book Antiqua" w:hAnsi="Book Antiqua"/>
                <w:sz w:val="22"/>
                <w:szCs w:val="22"/>
                <w:highlight w:val="yellow"/>
              </w:rPr>
            </w:pPr>
          </w:p>
          <w:p w:rsidR="00767A71" w:rsidRPr="00764440" w:rsidRDefault="00767A71" w:rsidP="00767A71">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767A71" w:rsidRPr="00764440" w:rsidRDefault="00767A71" w:rsidP="00767A71">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Pr="007A23E7" w:rsidRDefault="00F26EF2" w:rsidP="008343FA">
      <w:pPr>
        <w:jc w:val="both"/>
        <w:rPr>
          <w:rFonts w:ascii="Book Antiqua" w:hAnsi="Book Antiqua" w:cs="Calibri"/>
          <w:b/>
          <w:bCs/>
          <w:sz w:val="26"/>
          <w:szCs w:val="26"/>
        </w:rPr>
      </w:pPr>
      <w:r w:rsidRPr="00C11726">
        <w:rPr>
          <w:rFonts w:ascii="Book Antiqua" w:hAnsi="Book Antiqua"/>
          <w:sz w:val="22"/>
          <w:szCs w:val="22"/>
        </w:rPr>
        <w:t xml:space="preserve">Total cost of the Bid is </w:t>
      </w:r>
      <w:r w:rsidR="00973DB5" w:rsidRPr="00767A71">
        <w:rPr>
          <w:rFonts w:ascii="Book Antiqua" w:hAnsi="Book Antiqua"/>
          <w:b/>
          <w:color w:val="FF0000"/>
          <w:sz w:val="22"/>
          <w:szCs w:val="22"/>
        </w:rPr>
        <w:t>Rs.</w:t>
      </w:r>
      <w:r w:rsidR="00973DB5" w:rsidRPr="00767A71">
        <w:rPr>
          <w:rFonts w:ascii="Book Antiqua" w:hAnsi="Book Antiqua"/>
          <w:color w:val="FF0000"/>
          <w:sz w:val="22"/>
          <w:szCs w:val="22"/>
        </w:rPr>
        <w:t xml:space="preserve"> </w:t>
      </w:r>
      <w:r w:rsidR="007A23E7" w:rsidRPr="007A23E7">
        <w:rPr>
          <w:rFonts w:ascii="Book Antiqua" w:hAnsi="Book Antiqua" w:cs="Calibri"/>
          <w:b/>
          <w:bCs/>
          <w:color w:val="FF0000"/>
          <w:sz w:val="26"/>
          <w:szCs w:val="26"/>
        </w:rPr>
        <w:t>46,62,778</w:t>
      </w:r>
      <w:r w:rsidR="00767A71" w:rsidRPr="00767A71">
        <w:rPr>
          <w:rFonts w:ascii="Book Antiqua" w:hAnsi="Book Antiqua" w:cs="Calibri"/>
          <w:b/>
          <w:bCs/>
          <w:color w:val="FF0000"/>
          <w:sz w:val="26"/>
          <w:szCs w:val="26"/>
        </w:rPr>
        <w:t>/</w:t>
      </w:r>
      <w:r w:rsidR="00973DB5" w:rsidRPr="00767A71">
        <w:rPr>
          <w:rFonts w:ascii="Book Antiqua" w:hAnsi="Book Antiqua"/>
          <w:b/>
          <w:color w:val="FF0000"/>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7A23E7">
        <w:rPr>
          <w:rFonts w:ascii="Book Antiqua" w:hAnsi="Book Antiqua"/>
          <w:sz w:val="22"/>
          <w:szCs w:val="22"/>
        </w:rPr>
        <w:t>Forty Six</w:t>
      </w:r>
      <w:r w:rsidR="00F43CCC">
        <w:rPr>
          <w:rFonts w:ascii="Book Antiqua" w:hAnsi="Book Antiqua"/>
          <w:sz w:val="22"/>
          <w:szCs w:val="22"/>
        </w:rPr>
        <w:t xml:space="preserve"> Lakhs </w:t>
      </w:r>
      <w:r w:rsidR="007A23E7">
        <w:rPr>
          <w:rFonts w:ascii="Book Antiqua" w:hAnsi="Book Antiqua"/>
          <w:sz w:val="22"/>
          <w:szCs w:val="22"/>
        </w:rPr>
        <w:t>Sixty Two</w:t>
      </w:r>
      <w:r w:rsidR="00F43CCC">
        <w:rPr>
          <w:rFonts w:ascii="Book Antiqua" w:hAnsi="Book Antiqua"/>
          <w:sz w:val="22"/>
          <w:szCs w:val="22"/>
        </w:rPr>
        <w:t xml:space="preserve"> Thousands</w:t>
      </w:r>
      <w:r w:rsidR="0046334D">
        <w:rPr>
          <w:rFonts w:ascii="Book Antiqua" w:hAnsi="Book Antiqua"/>
          <w:sz w:val="22"/>
          <w:szCs w:val="22"/>
        </w:rPr>
        <w:t xml:space="preserve"> </w:t>
      </w:r>
      <w:r w:rsidR="007A23E7">
        <w:rPr>
          <w:rFonts w:ascii="Book Antiqua" w:hAnsi="Book Antiqua"/>
          <w:sz w:val="22"/>
          <w:szCs w:val="22"/>
        </w:rPr>
        <w:t>Seven</w:t>
      </w:r>
      <w:r w:rsidR="00BE253A">
        <w:rPr>
          <w:rFonts w:ascii="Book Antiqua" w:hAnsi="Book Antiqua"/>
          <w:sz w:val="22"/>
          <w:szCs w:val="22"/>
        </w:rPr>
        <w:t xml:space="preserve"> Hundred and </w:t>
      </w:r>
      <w:r w:rsidR="007A23E7">
        <w:rPr>
          <w:rFonts w:ascii="Book Antiqua" w:hAnsi="Book Antiqua"/>
          <w:sz w:val="22"/>
          <w:szCs w:val="22"/>
        </w:rPr>
        <w:t>Seventy Eight</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FC7503" w:rsidRDefault="00FC7503"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r>
        <w:rPr>
          <w:bCs/>
        </w:rPr>
        <w:t>TGSPDCL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C57D6B">
      <w:pPr>
        <w:widowControl/>
        <w:autoSpaceDE/>
        <w:autoSpaceDN/>
        <w:adjustRightInd/>
        <w:ind w:left="720"/>
        <w:rPr>
          <w:sz w:val="22"/>
        </w:rPr>
      </w:pPr>
      <w:r w:rsidRPr="00090EFB">
        <w:rPr>
          <w:sz w:val="22"/>
        </w:rPr>
        <w:t xml:space="preserve"> 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1E4504" w:rsidP="00392F27">
      <w:pPr>
        <w:pStyle w:val="BodyText2"/>
      </w:pPr>
      <w:r w:rsidRPr="001E4504">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1E4504" w:rsidP="00392F27">
      <w:pPr>
        <w:pStyle w:val="BodyText2"/>
        <w:ind w:left="720" w:hanging="720"/>
      </w:pPr>
      <w:r w:rsidRPr="001E4504">
        <w:rPr>
          <w:noProof/>
          <w:sz w:val="20"/>
        </w:rPr>
        <w:pict>
          <v:shape id="_x0000_s1063" type="#_x0000_t202" style="position:absolute;left:0;text-align:left;margin-left:403.8pt;margin-top:1.55pt;width:63pt;height:61.5pt;z-index:251660288" filled="f" stroked="f">
            <v:textbox style="mso-next-textbox:#_x0000_s1063">
              <w:txbxContent>
                <w:p w:rsidR="008056B3" w:rsidRPr="006B6C1B" w:rsidRDefault="008056B3" w:rsidP="00392F27">
                  <w:pPr>
                    <w:pStyle w:val="BodyText3"/>
                    <w:rPr>
                      <w:color w:val="auto"/>
                    </w:rPr>
                  </w:pPr>
                  <w:r w:rsidRPr="006B6C1B">
                    <w:rPr>
                      <w:color w:val="auto"/>
                    </w:rPr>
                    <w:t>and their siblings</w:t>
                  </w:r>
                </w:p>
              </w:txbxContent>
            </v:textbox>
          </v:shape>
        </w:pict>
      </w:r>
      <w:r w:rsidRPr="001E4504">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1E4504"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0B28" w:rsidRDefault="00890B28">
      <w:r>
        <w:separator/>
      </w:r>
    </w:p>
  </w:endnote>
  <w:endnote w:type="continuationSeparator" w:id="1">
    <w:p w:rsidR="00890B28" w:rsidRDefault="00890B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6B3" w:rsidRDefault="001E4504" w:rsidP="003D5E43">
    <w:pPr>
      <w:pStyle w:val="Footer"/>
      <w:framePr w:wrap="around" w:vAnchor="text" w:hAnchor="page" w:x="6202" w:y="-37"/>
      <w:jc w:val="center"/>
      <w:rPr>
        <w:rStyle w:val="PageNumber"/>
      </w:rPr>
    </w:pPr>
    <w:r>
      <w:rPr>
        <w:rStyle w:val="PageNumber"/>
      </w:rPr>
      <w:fldChar w:fldCharType="begin"/>
    </w:r>
    <w:r w:rsidR="008056B3">
      <w:rPr>
        <w:rStyle w:val="PageNumber"/>
      </w:rPr>
      <w:instrText xml:space="preserve">PAGE  </w:instrText>
    </w:r>
    <w:r>
      <w:rPr>
        <w:rStyle w:val="PageNumber"/>
      </w:rPr>
      <w:fldChar w:fldCharType="separate"/>
    </w:r>
    <w:r w:rsidR="008056B3">
      <w:rPr>
        <w:rStyle w:val="PageNumber"/>
        <w:noProof/>
      </w:rPr>
      <w:t>112</w:t>
    </w:r>
    <w:r>
      <w:rPr>
        <w:rStyle w:val="PageNumber"/>
      </w:rPr>
      <w:fldChar w:fldCharType="end"/>
    </w:r>
  </w:p>
  <w:p w:rsidR="008056B3" w:rsidRDefault="008056B3">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6B3" w:rsidRDefault="008056B3" w:rsidP="00793E25">
    <w:pPr>
      <w:pStyle w:val="Header"/>
      <w:jc w:val="center"/>
    </w:pPr>
    <w:r>
      <w:t xml:space="preserve">- </w:t>
    </w:r>
    <w:fldSimple w:instr=" PAGE ">
      <w:r w:rsidR="00FC7503">
        <w:rPr>
          <w:noProof/>
        </w:rPr>
        <w:t>15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6B3" w:rsidRDefault="008056B3">
    <w:pPr>
      <w:pStyle w:val="Footer"/>
      <w:jc w:val="center"/>
    </w:pPr>
  </w:p>
  <w:p w:rsidR="008056B3" w:rsidRDefault="001E4504">
    <w:pPr>
      <w:pStyle w:val="Footer"/>
      <w:jc w:val="center"/>
    </w:pPr>
    <w:fldSimple w:instr=" PAGE   \* MERGEFORMAT ">
      <w:r w:rsidR="00FC7503">
        <w:rPr>
          <w:noProof/>
        </w:rPr>
        <w:t>148</w:t>
      </w:r>
    </w:fldSimple>
  </w:p>
  <w:p w:rsidR="008056B3" w:rsidRDefault="008056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0B28" w:rsidRDefault="00890B28">
      <w:r>
        <w:separator/>
      </w:r>
    </w:p>
  </w:footnote>
  <w:footnote w:type="continuationSeparator" w:id="1">
    <w:p w:rsidR="00890B28" w:rsidRDefault="00890B2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6B3" w:rsidRDefault="008056B3">
    <w:pPr>
      <w:pStyle w:val="Header"/>
      <w:framePr w:wrap="auto" w:vAnchor="text" w:hAnchor="margin" w:xAlign="center" w:y="1"/>
      <w:rPr>
        <w:rStyle w:val="PageNumber"/>
      </w:rPr>
    </w:pPr>
  </w:p>
  <w:p w:rsidR="008056B3" w:rsidRDefault="008056B3"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2139"/>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4D0E"/>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2BA3"/>
    <w:rsid w:val="00123988"/>
    <w:rsid w:val="00124556"/>
    <w:rsid w:val="001254FF"/>
    <w:rsid w:val="0012555F"/>
    <w:rsid w:val="00126934"/>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566E9"/>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0C9E"/>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2B5C"/>
    <w:rsid w:val="001E3472"/>
    <w:rsid w:val="001E4504"/>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10EE"/>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182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B36"/>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2A2"/>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4F6743"/>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0C2C"/>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1D7"/>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1870"/>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8DE"/>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0B78"/>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4A55"/>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538"/>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2983"/>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67A71"/>
    <w:rsid w:val="007724A0"/>
    <w:rsid w:val="007727AF"/>
    <w:rsid w:val="00773A03"/>
    <w:rsid w:val="00774311"/>
    <w:rsid w:val="007747C8"/>
    <w:rsid w:val="00775E40"/>
    <w:rsid w:val="007804CB"/>
    <w:rsid w:val="0078091C"/>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23E7"/>
    <w:rsid w:val="007A38F8"/>
    <w:rsid w:val="007A3D7D"/>
    <w:rsid w:val="007A3E81"/>
    <w:rsid w:val="007A554B"/>
    <w:rsid w:val="007A6E9F"/>
    <w:rsid w:val="007A71D6"/>
    <w:rsid w:val="007B0461"/>
    <w:rsid w:val="007B046C"/>
    <w:rsid w:val="007B0D78"/>
    <w:rsid w:val="007B12B5"/>
    <w:rsid w:val="007B2274"/>
    <w:rsid w:val="007B2642"/>
    <w:rsid w:val="007B304D"/>
    <w:rsid w:val="007B4C44"/>
    <w:rsid w:val="007B65AC"/>
    <w:rsid w:val="007C1473"/>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6B3"/>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0B28"/>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C6AF8"/>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DD1"/>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E83"/>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04E"/>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457C"/>
    <w:rsid w:val="00965FFB"/>
    <w:rsid w:val="009669AB"/>
    <w:rsid w:val="00967522"/>
    <w:rsid w:val="00971B1D"/>
    <w:rsid w:val="00971E6D"/>
    <w:rsid w:val="00971EFA"/>
    <w:rsid w:val="00971F68"/>
    <w:rsid w:val="00973DB5"/>
    <w:rsid w:val="00975CCC"/>
    <w:rsid w:val="00975DA6"/>
    <w:rsid w:val="00976BC4"/>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23A5"/>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4108"/>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46F1"/>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5B67"/>
    <w:rsid w:val="00A462C4"/>
    <w:rsid w:val="00A46AF6"/>
    <w:rsid w:val="00A46CC0"/>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076"/>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788"/>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394B"/>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7A1"/>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44B5"/>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10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B69"/>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2F16"/>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57D6B"/>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201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3697"/>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1B9"/>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857"/>
    <w:rsid w:val="00DB098B"/>
    <w:rsid w:val="00DB424F"/>
    <w:rsid w:val="00DB4888"/>
    <w:rsid w:val="00DB525F"/>
    <w:rsid w:val="00DB5E18"/>
    <w:rsid w:val="00DC1068"/>
    <w:rsid w:val="00DC29E7"/>
    <w:rsid w:val="00DC311C"/>
    <w:rsid w:val="00DC4227"/>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6AC"/>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E6989"/>
    <w:rsid w:val="00EF070F"/>
    <w:rsid w:val="00EF0A64"/>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0E96"/>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091"/>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C7503"/>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22329012">
      <w:bodyDiv w:val="1"/>
      <w:marLeft w:val="0"/>
      <w:marRight w:val="0"/>
      <w:marTop w:val="0"/>
      <w:marBottom w:val="0"/>
      <w:divBdr>
        <w:top w:val="none" w:sz="0" w:space="0" w:color="auto"/>
        <w:left w:val="none" w:sz="0" w:space="0" w:color="auto"/>
        <w:bottom w:val="none" w:sz="0" w:space="0" w:color="auto"/>
        <w:right w:val="none" w:sz="0" w:space="0" w:color="auto"/>
      </w:divBdr>
    </w:div>
    <w:div w:id="255360131">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22857936">
      <w:bodyDiv w:val="1"/>
      <w:marLeft w:val="0"/>
      <w:marRight w:val="0"/>
      <w:marTop w:val="0"/>
      <w:marBottom w:val="0"/>
      <w:divBdr>
        <w:top w:val="none" w:sz="0" w:space="0" w:color="auto"/>
        <w:left w:val="none" w:sz="0" w:space="0" w:color="auto"/>
        <w:bottom w:val="none" w:sz="0" w:space="0" w:color="auto"/>
        <w:right w:val="none" w:sz="0" w:space="0" w:color="auto"/>
      </w:divBdr>
    </w:div>
    <w:div w:id="362174556">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57074452">
      <w:bodyDiv w:val="1"/>
      <w:marLeft w:val="0"/>
      <w:marRight w:val="0"/>
      <w:marTop w:val="0"/>
      <w:marBottom w:val="0"/>
      <w:divBdr>
        <w:top w:val="none" w:sz="0" w:space="0" w:color="auto"/>
        <w:left w:val="none" w:sz="0" w:space="0" w:color="auto"/>
        <w:bottom w:val="none" w:sz="0" w:space="0" w:color="auto"/>
        <w:right w:val="none" w:sz="0" w:space="0" w:color="auto"/>
      </w:divBdr>
    </w:div>
    <w:div w:id="68610319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04546094">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263487253">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493832867">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29638196">
      <w:bodyDiv w:val="1"/>
      <w:marLeft w:val="0"/>
      <w:marRight w:val="0"/>
      <w:marTop w:val="0"/>
      <w:marBottom w:val="0"/>
      <w:divBdr>
        <w:top w:val="none" w:sz="0" w:space="0" w:color="auto"/>
        <w:left w:val="none" w:sz="0" w:space="0" w:color="auto"/>
        <w:bottom w:val="none" w:sz="0" w:space="0" w:color="auto"/>
        <w:right w:val="none" w:sz="0" w:space="0" w:color="auto"/>
      </w:divBdr>
    </w:div>
    <w:div w:id="1529639213">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33137625">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3907787">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19115523">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 w:id="213779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52256-C01C-4E11-B104-5C0FE298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2551</TotalTime>
  <Pages>1</Pages>
  <Words>50997</Words>
  <Characters>290684</Characters>
  <Application>Microsoft Office Word</Application>
  <DocSecurity>0</DocSecurity>
  <Lines>2422</Lines>
  <Paragraphs>681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341000</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acer</cp:lastModifiedBy>
  <cp:revision>291</cp:revision>
  <cp:lastPrinted>2024-12-02T07:44:00Z</cp:lastPrinted>
  <dcterms:created xsi:type="dcterms:W3CDTF">2019-01-18T11:42:00Z</dcterms:created>
  <dcterms:modified xsi:type="dcterms:W3CDTF">2024-12-03T11:30:00Z</dcterms:modified>
</cp:coreProperties>
</file>